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5F15" w14:textId="77777777" w:rsidR="00494A7F" w:rsidRPr="003957A9" w:rsidRDefault="003957A9" w:rsidP="000E1C18">
      <w:pPr>
        <w:pStyle w:val="Title"/>
        <w:jc w:val="right"/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426A78" wp14:editId="49FB873D">
                <wp:simplePos x="0" y="0"/>
                <wp:positionH relativeFrom="column">
                  <wp:posOffset>114300</wp:posOffset>
                </wp:positionH>
                <wp:positionV relativeFrom="paragraph">
                  <wp:posOffset>857250</wp:posOffset>
                </wp:positionV>
                <wp:extent cx="4745355" cy="0"/>
                <wp:effectExtent l="28575" t="28575" r="36195" b="2857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53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657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685A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7.5pt" to="382.6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" strokecolor="#165787" strokeweight="4.5pt">
                <v:stroke linestyle="thickThin"/>
              </v:line>
            </w:pict>
          </mc:Fallback>
        </mc:AlternateContent>
      </w:r>
      <w:r>
        <w:rPr>
          <w:b w:val="0"/>
          <w:bCs w:val="0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7FFC8F" wp14:editId="3608EC24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</wp:posOffset>
                </wp:positionV>
                <wp:extent cx="4745355" cy="61912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B7AB5" w14:textId="77777777" w:rsidR="007F1729" w:rsidRPr="003957A9" w:rsidRDefault="007F17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Baskerville Old Face" w:hAnsi="Baskerville Old Face" w:cs="Lucida Sans Unicode"/>
                                <w:b/>
                                <w:bCs/>
                                <w:caps/>
                                <w:color w:val="67102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7A9">
                              <w:rPr>
                                <w:rFonts w:ascii="Baskerville Old Face" w:hAnsi="Baskerville Old Face"/>
                                <w:b/>
                                <w:bCs/>
                                <w:caps/>
                                <w:color w:val="00008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3957A9">
                              <w:rPr>
                                <w:rFonts w:ascii="Baskerville Old Face" w:hAnsi="Baskerville Old Face" w:cs="Lucida Sans Unicode"/>
                                <w:b/>
                                <w:bCs/>
                                <w:caps/>
                                <w:color w:val="67102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Wyoming Taxpayers Association</w:t>
                            </w:r>
                          </w:p>
                          <w:p w14:paraId="0DDF2ED3" w14:textId="77777777" w:rsidR="007F1729" w:rsidRPr="003957A9" w:rsidRDefault="006342A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Baskerville Old Face" w:hAnsi="Baskerville Old Face" w:cs="Lucida Sans Unicode"/>
                                <w:b/>
                                <w:bCs/>
                                <w:smallCaps/>
                                <w:color w:val="67102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7A9">
                              <w:rPr>
                                <w:rFonts w:ascii="Baskerville Old Face" w:hAnsi="Baskerville Old Face" w:cs="Lucida Sans Unicode"/>
                                <w:b/>
                                <w:bCs/>
                                <w:smallCaps/>
                                <w:color w:val="67102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Cornerstones of Taxation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FFC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pt;margin-top:18.75pt;width:373.6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" filled="f" stroked="f">
                <v:textbox>
                  <w:txbxContent>
                    <w:p w14:paraId="1D3B7AB5" w14:textId="77777777" w:rsidR="007F1729" w:rsidRPr="003957A9" w:rsidRDefault="007F172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="Baskerville Old Face" w:hAnsi="Baskerville Old Face" w:cs="Lucida Sans Unicode"/>
                          <w:b/>
                          <w:bCs/>
                          <w:caps/>
                          <w:color w:val="67102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7A9">
                        <w:rPr>
                          <w:rFonts w:ascii="Baskerville Old Face" w:hAnsi="Baskerville Old Face"/>
                          <w:b/>
                          <w:bCs/>
                          <w:caps/>
                          <w:color w:val="00008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3957A9">
                        <w:rPr>
                          <w:rFonts w:ascii="Baskerville Old Face" w:hAnsi="Baskerville Old Face" w:cs="Lucida Sans Unicode"/>
                          <w:b/>
                          <w:bCs/>
                          <w:caps/>
                          <w:color w:val="67102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Wyoming Taxpayers Association</w:t>
                      </w:r>
                    </w:p>
                    <w:p w14:paraId="0DDF2ED3" w14:textId="77777777" w:rsidR="007F1729" w:rsidRPr="003957A9" w:rsidRDefault="006342A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="Baskerville Old Face" w:hAnsi="Baskerville Old Face" w:cs="Lucida Sans Unicode"/>
                          <w:b/>
                          <w:bCs/>
                          <w:smallCaps/>
                          <w:color w:val="67102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7A9">
                        <w:rPr>
                          <w:rFonts w:ascii="Baskerville Old Face" w:hAnsi="Baskerville Old Face" w:cs="Lucida Sans Unicode"/>
                          <w:b/>
                          <w:bCs/>
                          <w:smallCaps/>
                          <w:color w:val="67102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Cornerstones of Taxation</w:t>
                      </w:r>
                    </w:p>
                  </w:txbxContent>
                </v:textbox>
              </v:shape>
            </w:pict>
          </mc:Fallback>
        </mc:AlternateContent>
      </w:r>
      <w:r w:rsidR="000E1C18" w:rsidRPr="000E1C1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E1C18" w:rsidRPr="003957A9">
        <w:rPr>
          <w:b w:val="0"/>
          <w:bCs w:val="0"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0F57F407" wp14:editId="3C3966F1">
            <wp:simplePos x="0" y="0"/>
            <wp:positionH relativeFrom="column">
              <wp:posOffset>4831080</wp:posOffset>
            </wp:positionH>
            <wp:positionV relativeFrom="paragraph">
              <wp:posOffset>3810</wp:posOffset>
            </wp:positionV>
            <wp:extent cx="1295400" cy="1295400"/>
            <wp:effectExtent l="0" t="0" r="0" b="0"/>
            <wp:wrapTight wrapText="bothSides">
              <wp:wrapPolygon edited="0">
                <wp:start x="9847" y="953"/>
                <wp:lineTo x="7306" y="1906"/>
                <wp:lineTo x="1906" y="5400"/>
                <wp:lineTo x="953" y="11753"/>
                <wp:lineTo x="3494" y="16835"/>
                <wp:lineTo x="3494" y="17471"/>
                <wp:lineTo x="9212" y="20329"/>
                <wp:lineTo x="12071" y="20329"/>
                <wp:lineTo x="17788" y="17471"/>
                <wp:lineTo x="20647" y="11753"/>
                <wp:lineTo x="19376" y="5082"/>
                <wp:lineTo x="14294" y="1906"/>
                <wp:lineTo x="11435" y="953"/>
                <wp:lineTo x="9847" y="953"/>
              </wp:wrapPolygon>
            </wp:wrapTight>
            <wp:docPr id="2" name="Picture 2" descr="Z:\Logos\Logo\For Light Backgrounds\RGB For Screens\WTA_WithB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s\Logo\For Light Backgrounds\RGB For Screens\WTA_WithBG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AAB4E" w14:textId="77777777" w:rsidR="002A1D39" w:rsidRDefault="00A60EFA">
      <w:pPr>
        <w:pStyle w:val="Heading1"/>
        <w:rPr>
          <w:smallCaps/>
          <w:color w:val="16578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color w:val="16578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D3AA0C8" w14:textId="77777777" w:rsidR="00311CA8" w:rsidRDefault="00311CA8">
      <w:pPr>
        <w:pStyle w:val="Heading1"/>
        <w:rPr>
          <w:rFonts w:ascii="Arial Narrow" w:eastAsiaTheme="minorHAnsi" w:hAnsi="Arial Narrow" w:cs="Consolas"/>
          <w:smallCaps/>
          <w:color w:val="165787"/>
          <w:sz w:val="40"/>
          <w:szCs w:val="40"/>
        </w:rPr>
      </w:pPr>
    </w:p>
    <w:p w14:paraId="4D370381" w14:textId="77777777" w:rsidR="00311CA8" w:rsidRDefault="00311CA8">
      <w:pPr>
        <w:pStyle w:val="Heading1"/>
        <w:rPr>
          <w:rFonts w:ascii="Arial Narrow" w:eastAsiaTheme="minorHAnsi" w:hAnsi="Arial Narrow" w:cs="Consolas"/>
          <w:smallCaps/>
          <w:color w:val="165787"/>
          <w:sz w:val="40"/>
          <w:szCs w:val="40"/>
        </w:rPr>
      </w:pPr>
    </w:p>
    <w:p w14:paraId="528E469A" w14:textId="77777777" w:rsidR="00311CA8" w:rsidRDefault="00311CA8">
      <w:pPr>
        <w:pStyle w:val="Heading1"/>
        <w:rPr>
          <w:rFonts w:ascii="Arial Narrow" w:eastAsiaTheme="minorHAnsi" w:hAnsi="Arial Narrow" w:cs="Consolas"/>
          <w:smallCaps/>
          <w:color w:val="165787"/>
          <w:sz w:val="40"/>
          <w:szCs w:val="40"/>
        </w:rPr>
      </w:pPr>
    </w:p>
    <w:p w14:paraId="37375A83" w14:textId="77777777" w:rsidR="006F6DA5" w:rsidRPr="000A05F5" w:rsidRDefault="006F6DA5" w:rsidP="0000409E">
      <w:pPr>
        <w:jc w:val="both"/>
        <w:rPr>
          <w:rFonts w:eastAsiaTheme="minorHAnsi"/>
          <w:i/>
          <w:sz w:val="22"/>
          <w:szCs w:val="22"/>
        </w:rPr>
      </w:pPr>
      <w:r w:rsidRPr="000A05F5">
        <w:rPr>
          <w:rFonts w:eastAsiaTheme="minorHAnsi"/>
          <w:i/>
          <w:sz w:val="22"/>
          <w:szCs w:val="22"/>
        </w:rPr>
        <w:t xml:space="preserve">Since 1937 the Wyoming Taxpayers Association has provided the essential </w:t>
      </w:r>
      <w:r w:rsidR="0000409E">
        <w:rPr>
          <w:rFonts w:eastAsiaTheme="minorHAnsi"/>
          <w:i/>
          <w:sz w:val="22"/>
          <w:szCs w:val="22"/>
        </w:rPr>
        <w:t xml:space="preserve">non-partisan </w:t>
      </w:r>
      <w:r w:rsidRPr="000A05F5">
        <w:rPr>
          <w:rFonts w:eastAsiaTheme="minorHAnsi"/>
          <w:i/>
          <w:sz w:val="22"/>
          <w:szCs w:val="22"/>
        </w:rPr>
        <w:t xml:space="preserve">connection and information source for </w:t>
      </w:r>
      <w:r w:rsidR="0000409E">
        <w:rPr>
          <w:rFonts w:eastAsiaTheme="minorHAnsi"/>
          <w:i/>
          <w:sz w:val="22"/>
          <w:szCs w:val="22"/>
        </w:rPr>
        <w:t xml:space="preserve">Wyoming </w:t>
      </w:r>
      <w:r w:rsidRPr="000A05F5">
        <w:rPr>
          <w:rFonts w:eastAsiaTheme="minorHAnsi"/>
          <w:i/>
          <w:sz w:val="22"/>
          <w:szCs w:val="22"/>
        </w:rPr>
        <w:t xml:space="preserve">taxpayers and </w:t>
      </w:r>
      <w:r w:rsidR="009A5689" w:rsidRPr="000A05F5">
        <w:rPr>
          <w:rFonts w:eastAsiaTheme="minorHAnsi"/>
          <w:i/>
          <w:sz w:val="22"/>
          <w:szCs w:val="22"/>
        </w:rPr>
        <w:t xml:space="preserve">policymakers. Tried and true, the Wyoming Taxpayers Association </w:t>
      </w:r>
      <w:r w:rsidR="000A05F5" w:rsidRPr="000A05F5">
        <w:rPr>
          <w:rFonts w:eastAsiaTheme="minorHAnsi"/>
          <w:i/>
          <w:sz w:val="22"/>
          <w:szCs w:val="22"/>
        </w:rPr>
        <w:t xml:space="preserve">is </w:t>
      </w:r>
      <w:r w:rsidR="00E6057C">
        <w:rPr>
          <w:rFonts w:eastAsiaTheme="minorHAnsi"/>
          <w:i/>
          <w:sz w:val="22"/>
          <w:szCs w:val="22"/>
        </w:rPr>
        <w:t xml:space="preserve">one of </w:t>
      </w:r>
      <w:r w:rsidR="000A05F5" w:rsidRPr="000A05F5">
        <w:rPr>
          <w:rFonts w:eastAsiaTheme="minorHAnsi"/>
          <w:i/>
          <w:sz w:val="22"/>
          <w:szCs w:val="22"/>
        </w:rPr>
        <w:t xml:space="preserve">the </w:t>
      </w:r>
      <w:r w:rsidR="009A5689" w:rsidRPr="000A05F5">
        <w:rPr>
          <w:rFonts w:eastAsiaTheme="minorHAnsi"/>
          <w:i/>
          <w:sz w:val="22"/>
          <w:szCs w:val="22"/>
        </w:rPr>
        <w:t xml:space="preserve">oldest of </w:t>
      </w:r>
      <w:r w:rsidR="000A05F5" w:rsidRPr="000A05F5">
        <w:rPr>
          <w:rFonts w:eastAsiaTheme="minorHAnsi"/>
          <w:i/>
          <w:sz w:val="22"/>
          <w:szCs w:val="22"/>
        </w:rPr>
        <w:t>its kind in the country;</w:t>
      </w:r>
      <w:r w:rsidR="009A5689" w:rsidRPr="000A05F5">
        <w:rPr>
          <w:rFonts w:eastAsiaTheme="minorHAnsi"/>
          <w:i/>
          <w:sz w:val="22"/>
          <w:szCs w:val="22"/>
        </w:rPr>
        <w:t xml:space="preserve"> extremely effective, and credible. All </w:t>
      </w:r>
      <w:r w:rsidR="000A05F5" w:rsidRPr="000A05F5">
        <w:rPr>
          <w:rFonts w:eastAsiaTheme="minorHAnsi"/>
          <w:i/>
          <w:sz w:val="22"/>
          <w:szCs w:val="22"/>
        </w:rPr>
        <w:t xml:space="preserve">Wyoming Taxpayers Association </w:t>
      </w:r>
      <w:r w:rsidR="009A5689" w:rsidRPr="000A05F5">
        <w:rPr>
          <w:rFonts w:eastAsiaTheme="minorHAnsi"/>
          <w:i/>
          <w:sz w:val="22"/>
          <w:szCs w:val="22"/>
        </w:rPr>
        <w:t xml:space="preserve">research is guided by the </w:t>
      </w:r>
      <w:r w:rsidR="000A05F5" w:rsidRPr="000A05F5">
        <w:rPr>
          <w:rFonts w:eastAsiaTheme="minorHAnsi"/>
          <w:i/>
          <w:sz w:val="22"/>
          <w:szCs w:val="22"/>
        </w:rPr>
        <w:t>Cornerstones of Taxation</w:t>
      </w:r>
      <w:r w:rsidR="009A5689" w:rsidRPr="000A05F5">
        <w:rPr>
          <w:rFonts w:eastAsiaTheme="minorHAnsi"/>
          <w:i/>
          <w:sz w:val="22"/>
          <w:szCs w:val="22"/>
        </w:rPr>
        <w:t>, which serve as touchstone</w:t>
      </w:r>
      <w:r w:rsidR="0000409E">
        <w:rPr>
          <w:rFonts w:eastAsiaTheme="minorHAnsi"/>
          <w:i/>
          <w:sz w:val="22"/>
          <w:szCs w:val="22"/>
        </w:rPr>
        <w:t>s for policymakers and taxpayers throughout Wyoming</w:t>
      </w:r>
      <w:r w:rsidR="009A5689" w:rsidRPr="000A05F5">
        <w:rPr>
          <w:rFonts w:eastAsiaTheme="minorHAnsi"/>
          <w:i/>
          <w:sz w:val="22"/>
          <w:szCs w:val="22"/>
        </w:rPr>
        <w:t>.</w:t>
      </w:r>
    </w:p>
    <w:p w14:paraId="619821E3" w14:textId="77777777" w:rsidR="006F6DA5" w:rsidRPr="006F6DA5" w:rsidRDefault="006F6DA5" w:rsidP="006F6DA5">
      <w:pPr>
        <w:rPr>
          <w:rFonts w:eastAsiaTheme="minorHAnsi"/>
        </w:rPr>
      </w:pPr>
    </w:p>
    <w:p w14:paraId="2458FA8D" w14:textId="5DD91551" w:rsidR="00494A7F" w:rsidRPr="002A1D39" w:rsidRDefault="00A60EFA">
      <w:pPr>
        <w:pStyle w:val="Heading1"/>
        <w:rPr>
          <w:smallCaps/>
          <w:color w:val="165787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D39">
        <w:rPr>
          <w:rFonts w:ascii="Arial Narrow" w:eastAsiaTheme="minorHAnsi" w:hAnsi="Arial Narrow" w:cs="Consolas"/>
          <w:smallCaps/>
          <w:color w:val="165787"/>
          <w:sz w:val="40"/>
          <w:szCs w:val="40"/>
        </w:rPr>
        <w:t>Justifi</w:t>
      </w:r>
      <w:r w:rsidR="00350FC7">
        <w:rPr>
          <w:rFonts w:ascii="Arial Narrow" w:eastAsiaTheme="minorHAnsi" w:hAnsi="Arial Narrow" w:cs="Consolas"/>
          <w:smallCaps/>
          <w:color w:val="165787"/>
          <w:sz w:val="40"/>
          <w:szCs w:val="40"/>
        </w:rPr>
        <w:t>ed</w:t>
      </w:r>
    </w:p>
    <w:p w14:paraId="0490BB15" w14:textId="77777777" w:rsidR="00494A7F" w:rsidRPr="00A60EFA" w:rsidRDefault="00494A7F">
      <w:pPr>
        <w:rPr>
          <w:rFonts w:ascii="Arial Narrow" w:hAnsi="Arial Narrow" w:cs="Lucida Sans"/>
          <w:sz w:val="16"/>
          <w:szCs w:val="16"/>
        </w:rPr>
      </w:pPr>
    </w:p>
    <w:p w14:paraId="3F65CF86" w14:textId="77777777" w:rsidR="00A60EFA" w:rsidRPr="00A60EFA" w:rsidRDefault="00494A7F" w:rsidP="00A60EFA">
      <w:pPr>
        <w:pStyle w:val="ListParagraph"/>
        <w:numPr>
          <w:ilvl w:val="0"/>
          <w:numId w:val="7"/>
        </w:numPr>
        <w:rPr>
          <w:rFonts w:ascii="Arial Narrow" w:hAnsi="Arial Narrow" w:cs="Lucida Sans"/>
          <w:b/>
          <w:color w:val="000000"/>
          <w:sz w:val="28"/>
          <w:szCs w:val="28"/>
        </w:rPr>
      </w:pPr>
      <w:r w:rsidRPr="00A60EFA">
        <w:rPr>
          <w:rFonts w:ascii="Arial Narrow" w:hAnsi="Arial Narrow" w:cs="Lucida Sans"/>
          <w:b/>
          <w:color w:val="000000"/>
          <w:sz w:val="28"/>
          <w:szCs w:val="28"/>
        </w:rPr>
        <w:t>Is there a justified need for the tax and is it fiscally prudent?</w:t>
      </w:r>
    </w:p>
    <w:p w14:paraId="3FD718AD" w14:textId="77777777" w:rsidR="00A60EFA" w:rsidRPr="00A60EFA" w:rsidRDefault="00494A7F" w:rsidP="00A60EFA">
      <w:pPr>
        <w:pStyle w:val="ListParagraph"/>
        <w:numPr>
          <w:ilvl w:val="0"/>
          <w:numId w:val="7"/>
        </w:numPr>
        <w:rPr>
          <w:rFonts w:ascii="Arial Narrow" w:hAnsi="Arial Narrow" w:cs="Lucida Sans"/>
          <w:b/>
          <w:color w:val="000000"/>
          <w:sz w:val="28"/>
          <w:szCs w:val="28"/>
        </w:rPr>
      </w:pPr>
      <w:r w:rsidRPr="00A60EFA">
        <w:rPr>
          <w:rFonts w:ascii="Arial Narrow" w:hAnsi="Arial Narrow" w:cs="Lucida Sans"/>
          <w:b/>
          <w:color w:val="000000"/>
          <w:sz w:val="28"/>
          <w:szCs w:val="28"/>
        </w:rPr>
        <w:t>Are</w:t>
      </w:r>
      <w:r w:rsidR="007F1729" w:rsidRPr="00A60EFA">
        <w:rPr>
          <w:rFonts w:ascii="Arial Narrow" w:hAnsi="Arial Narrow" w:cs="Lucida Sans"/>
          <w:b/>
          <w:color w:val="000000"/>
          <w:sz w:val="28"/>
          <w:szCs w:val="28"/>
        </w:rPr>
        <w:t xml:space="preserve"> existing government funds spent</w:t>
      </w:r>
      <w:r w:rsidRPr="00A60EFA">
        <w:rPr>
          <w:rFonts w:ascii="Arial Narrow" w:hAnsi="Arial Narrow" w:cs="Lucida Sans"/>
          <w:b/>
          <w:color w:val="000000"/>
          <w:sz w:val="28"/>
          <w:szCs w:val="28"/>
        </w:rPr>
        <w:t xml:space="preserve"> efficiently before considering a new tax?</w:t>
      </w:r>
    </w:p>
    <w:p w14:paraId="39DA8C40" w14:textId="77777777" w:rsidR="00A64459" w:rsidRPr="00A60EFA" w:rsidRDefault="00DF4B82" w:rsidP="00A60EFA">
      <w:pPr>
        <w:pStyle w:val="ListParagraph"/>
        <w:numPr>
          <w:ilvl w:val="0"/>
          <w:numId w:val="7"/>
        </w:numPr>
        <w:rPr>
          <w:rFonts w:ascii="Arial Narrow" w:hAnsi="Arial Narrow" w:cs="Lucida Sans"/>
          <w:b/>
          <w:color w:val="000000"/>
          <w:sz w:val="28"/>
          <w:szCs w:val="28"/>
        </w:rPr>
      </w:pPr>
      <w:r w:rsidRPr="00A60EFA">
        <w:rPr>
          <w:rFonts w:ascii="Arial Narrow" w:hAnsi="Arial Narrow" w:cs="Lucida Sans"/>
          <w:b/>
          <w:color w:val="000000"/>
          <w:sz w:val="28"/>
          <w:szCs w:val="28"/>
        </w:rPr>
        <w:t xml:space="preserve">Is the primary goal of the tax to generate revenue or does it </w:t>
      </w:r>
      <w:r w:rsidR="00F92063" w:rsidRPr="00A60EFA">
        <w:rPr>
          <w:rFonts w:ascii="Arial Narrow" w:hAnsi="Arial Narrow" w:cs="Lucida Sans"/>
          <w:b/>
          <w:color w:val="000000"/>
          <w:sz w:val="28"/>
          <w:szCs w:val="28"/>
        </w:rPr>
        <w:t>modify behavior or influence policy?</w:t>
      </w:r>
    </w:p>
    <w:p w14:paraId="10434034" w14:textId="77777777" w:rsidR="00AA1522" w:rsidRPr="00A60EFA" w:rsidRDefault="00AA1522">
      <w:pPr>
        <w:pStyle w:val="Heading1"/>
        <w:rPr>
          <w:rFonts w:ascii="Arial Narrow" w:hAnsi="Arial Narrow" w:cs="Lucida Sans"/>
          <w:smallCaps/>
          <w:color w:val="165787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02D345" w14:textId="1C977AB8" w:rsidR="00A60EFA" w:rsidRPr="002A1D39" w:rsidRDefault="00A60EFA" w:rsidP="00A60EFA">
      <w:pPr>
        <w:jc w:val="both"/>
        <w:rPr>
          <w:rFonts w:ascii="Arial Narrow" w:eastAsiaTheme="minorHAnsi" w:hAnsi="Arial Narrow" w:cs="Consolas"/>
          <w:b/>
          <w:bCs/>
          <w:smallCaps/>
          <w:color w:val="165787"/>
          <w:sz w:val="40"/>
          <w:szCs w:val="40"/>
        </w:rPr>
      </w:pPr>
      <w:r w:rsidRPr="002A1D39">
        <w:rPr>
          <w:rFonts w:ascii="Arial Narrow" w:eastAsiaTheme="minorHAnsi" w:hAnsi="Arial Narrow" w:cs="Consolas"/>
          <w:b/>
          <w:bCs/>
          <w:smallCaps/>
          <w:color w:val="165787"/>
          <w:sz w:val="40"/>
          <w:szCs w:val="40"/>
        </w:rPr>
        <w:t>Equit</w:t>
      </w:r>
      <w:r w:rsidR="00350FC7">
        <w:rPr>
          <w:rFonts w:ascii="Arial Narrow" w:eastAsiaTheme="minorHAnsi" w:hAnsi="Arial Narrow" w:cs="Consolas"/>
          <w:b/>
          <w:bCs/>
          <w:smallCaps/>
          <w:color w:val="165787"/>
          <w:sz w:val="40"/>
          <w:szCs w:val="40"/>
        </w:rPr>
        <w:t>able</w:t>
      </w:r>
    </w:p>
    <w:p w14:paraId="2A6FE9BD" w14:textId="77777777" w:rsidR="00494A7F" w:rsidRPr="00011D77" w:rsidRDefault="00494A7F" w:rsidP="00A60EFA">
      <w:pPr>
        <w:rPr>
          <w:rFonts w:ascii="Baskerville Old Face" w:hAnsi="Baskerville Old Face" w:cs="Lucida Sans"/>
          <w:strike/>
          <w:sz w:val="22"/>
        </w:rPr>
      </w:pPr>
    </w:p>
    <w:p w14:paraId="2266D240" w14:textId="77777777" w:rsidR="00A60EFA" w:rsidRPr="00A60EFA" w:rsidRDefault="00494A7F" w:rsidP="00A60EFA">
      <w:pPr>
        <w:pStyle w:val="ListParagraph"/>
        <w:numPr>
          <w:ilvl w:val="0"/>
          <w:numId w:val="8"/>
        </w:numPr>
        <w:rPr>
          <w:rFonts w:ascii="Arial Narrow" w:hAnsi="Arial Narrow" w:cs="Lucida Sans"/>
          <w:b/>
          <w:color w:val="000000"/>
          <w:sz w:val="28"/>
          <w:szCs w:val="28"/>
        </w:rPr>
      </w:pPr>
      <w:r w:rsidRPr="00A60EFA">
        <w:rPr>
          <w:rFonts w:ascii="Arial Narrow" w:hAnsi="Arial Narrow" w:cs="Lucida Sans"/>
          <w:b/>
          <w:color w:val="000000"/>
          <w:sz w:val="28"/>
          <w:szCs w:val="28"/>
        </w:rPr>
        <w:t>Does the tax impose e</w:t>
      </w:r>
      <w:r w:rsidR="00F92063" w:rsidRPr="00A60EFA">
        <w:rPr>
          <w:rFonts w:ascii="Arial Narrow" w:hAnsi="Arial Narrow" w:cs="Lucida Sans"/>
          <w:b/>
          <w:color w:val="000000"/>
          <w:sz w:val="28"/>
          <w:szCs w:val="28"/>
        </w:rPr>
        <w:t>qual and uniform liabilities upon</w:t>
      </w:r>
      <w:r w:rsidRPr="00A60EFA">
        <w:rPr>
          <w:rFonts w:ascii="Arial Narrow" w:hAnsi="Arial Narrow" w:cs="Lucida Sans"/>
          <w:b/>
          <w:color w:val="000000"/>
          <w:sz w:val="28"/>
          <w:szCs w:val="28"/>
        </w:rPr>
        <w:t xml:space="preserve"> similarly situated taxpayers?</w:t>
      </w:r>
    </w:p>
    <w:p w14:paraId="5D9CABE1" w14:textId="77777777" w:rsidR="00A60EFA" w:rsidRPr="00A60EFA" w:rsidRDefault="00494A7F" w:rsidP="00A60EFA">
      <w:pPr>
        <w:pStyle w:val="ListParagraph"/>
        <w:numPr>
          <w:ilvl w:val="0"/>
          <w:numId w:val="8"/>
        </w:numPr>
        <w:rPr>
          <w:rFonts w:ascii="Arial Narrow" w:hAnsi="Arial Narrow" w:cs="Lucida Sans"/>
          <w:b/>
          <w:color w:val="000000"/>
          <w:sz w:val="28"/>
          <w:szCs w:val="28"/>
        </w:rPr>
      </w:pPr>
      <w:r w:rsidRPr="00A60EFA">
        <w:rPr>
          <w:rFonts w:ascii="Arial Narrow" w:hAnsi="Arial Narrow" w:cs="Lucida Sans"/>
          <w:b/>
          <w:color w:val="000000"/>
          <w:sz w:val="28"/>
          <w:szCs w:val="28"/>
        </w:rPr>
        <w:t>Is the tax constitutional?</w:t>
      </w:r>
    </w:p>
    <w:p w14:paraId="5E7AAD47" w14:textId="7A4BADAC" w:rsidR="00494A7F" w:rsidRDefault="00494A7F" w:rsidP="00A60EFA">
      <w:pPr>
        <w:pStyle w:val="ListParagraph"/>
        <w:numPr>
          <w:ilvl w:val="0"/>
          <w:numId w:val="8"/>
        </w:numPr>
        <w:rPr>
          <w:rFonts w:ascii="Arial Narrow" w:hAnsi="Arial Narrow" w:cs="Lucida Sans"/>
          <w:b/>
          <w:color w:val="000000"/>
          <w:sz w:val="28"/>
          <w:szCs w:val="28"/>
        </w:rPr>
      </w:pPr>
      <w:r w:rsidRPr="00A60EFA">
        <w:rPr>
          <w:rFonts w:ascii="Arial Narrow" w:hAnsi="Arial Narrow" w:cs="Lucida Sans"/>
          <w:b/>
          <w:color w:val="000000"/>
          <w:sz w:val="28"/>
          <w:szCs w:val="28"/>
        </w:rPr>
        <w:t>Does the tax disadvantage one taxpayer over another?</w:t>
      </w:r>
    </w:p>
    <w:p w14:paraId="44528E9A" w14:textId="42F16663" w:rsidR="00350FC7" w:rsidRPr="00A60EFA" w:rsidRDefault="00350FC7" w:rsidP="00A60EFA">
      <w:pPr>
        <w:pStyle w:val="ListParagraph"/>
        <w:numPr>
          <w:ilvl w:val="0"/>
          <w:numId w:val="8"/>
        </w:numPr>
        <w:rPr>
          <w:rFonts w:ascii="Arial Narrow" w:hAnsi="Arial Narrow" w:cs="Lucida Sans"/>
          <w:b/>
          <w:color w:val="000000"/>
          <w:sz w:val="28"/>
          <w:szCs w:val="28"/>
        </w:rPr>
      </w:pPr>
      <w:r>
        <w:rPr>
          <w:rFonts w:ascii="Arial Narrow" w:hAnsi="Arial Narrow" w:cs="Lucida Sans"/>
          <w:b/>
          <w:color w:val="000000"/>
          <w:sz w:val="28"/>
          <w:szCs w:val="28"/>
        </w:rPr>
        <w:t>Will the tax distort economic behavior?</w:t>
      </w:r>
    </w:p>
    <w:p w14:paraId="23567521" w14:textId="77777777" w:rsidR="00AA1522" w:rsidRPr="00A60EFA" w:rsidRDefault="00AA1522">
      <w:pPr>
        <w:pStyle w:val="Heading1"/>
        <w:rPr>
          <w:rFonts w:ascii="Arial Narrow" w:hAnsi="Arial Narrow" w:cs="Lucida Sans"/>
          <w:smallCaps/>
          <w:color w:val="165787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F9829B" w14:textId="677E3150" w:rsidR="00A60EFA" w:rsidRPr="002A1D39" w:rsidRDefault="00A60EFA" w:rsidP="00A60EFA">
      <w:pPr>
        <w:jc w:val="both"/>
        <w:rPr>
          <w:rFonts w:ascii="Arial Narrow" w:eastAsiaTheme="minorHAnsi" w:hAnsi="Arial Narrow" w:cs="Consolas"/>
          <w:b/>
          <w:bCs/>
          <w:smallCaps/>
          <w:color w:val="165787"/>
          <w:sz w:val="40"/>
          <w:szCs w:val="40"/>
        </w:rPr>
      </w:pPr>
      <w:r w:rsidRPr="002A1D39">
        <w:rPr>
          <w:rFonts w:ascii="Arial Narrow" w:eastAsiaTheme="minorHAnsi" w:hAnsi="Arial Narrow" w:cs="Consolas"/>
          <w:b/>
          <w:bCs/>
          <w:smallCaps/>
          <w:color w:val="165787"/>
          <w:sz w:val="40"/>
          <w:szCs w:val="40"/>
        </w:rPr>
        <w:t>Stabl</w:t>
      </w:r>
      <w:r w:rsidR="00350FC7">
        <w:rPr>
          <w:rFonts w:ascii="Arial Narrow" w:eastAsiaTheme="minorHAnsi" w:hAnsi="Arial Narrow" w:cs="Consolas"/>
          <w:b/>
          <w:bCs/>
          <w:smallCaps/>
          <w:color w:val="165787"/>
          <w:sz w:val="40"/>
          <w:szCs w:val="40"/>
        </w:rPr>
        <w:t>e</w:t>
      </w:r>
    </w:p>
    <w:p w14:paraId="7F141F64" w14:textId="77777777" w:rsidR="00494A7F" w:rsidRPr="00A60EFA" w:rsidRDefault="00494A7F">
      <w:pPr>
        <w:rPr>
          <w:rFonts w:ascii="Arial Narrow" w:hAnsi="Arial Narrow" w:cs="Lucida Sans"/>
          <w:sz w:val="16"/>
          <w:szCs w:val="16"/>
        </w:rPr>
      </w:pPr>
    </w:p>
    <w:p w14:paraId="42052A2D" w14:textId="1D6F0E9D" w:rsidR="00494A7F" w:rsidRDefault="00494A7F" w:rsidP="00494A7F">
      <w:pPr>
        <w:numPr>
          <w:ilvl w:val="0"/>
          <w:numId w:val="4"/>
        </w:numPr>
        <w:rPr>
          <w:rFonts w:ascii="Arial Narrow" w:hAnsi="Arial Narrow" w:cs="Lucida Sans"/>
          <w:b/>
          <w:color w:val="000000"/>
          <w:sz w:val="28"/>
          <w:szCs w:val="28"/>
        </w:rPr>
      </w:pPr>
      <w:r w:rsidRPr="002A1D39">
        <w:rPr>
          <w:rFonts w:ascii="Arial Narrow" w:hAnsi="Arial Narrow" w:cs="Lucida Sans"/>
          <w:b/>
          <w:color w:val="000000"/>
          <w:sz w:val="28"/>
          <w:szCs w:val="28"/>
        </w:rPr>
        <w:t xml:space="preserve">Is the tax stable and predictable under changing political, economic, </w:t>
      </w:r>
      <w:proofErr w:type="gramStart"/>
      <w:r w:rsidRPr="002A1D39">
        <w:rPr>
          <w:rFonts w:ascii="Arial Narrow" w:hAnsi="Arial Narrow" w:cs="Lucida Sans"/>
          <w:b/>
          <w:color w:val="000000"/>
          <w:sz w:val="28"/>
          <w:szCs w:val="28"/>
        </w:rPr>
        <w:t>regulatory</w:t>
      </w:r>
      <w:proofErr w:type="gramEnd"/>
      <w:r w:rsidRPr="002A1D39">
        <w:rPr>
          <w:rFonts w:ascii="Arial Narrow" w:hAnsi="Arial Narrow" w:cs="Lucida Sans"/>
          <w:b/>
          <w:color w:val="000000"/>
          <w:sz w:val="28"/>
          <w:szCs w:val="28"/>
        </w:rPr>
        <w:t xml:space="preserve"> and environmental conditions?</w:t>
      </w:r>
    </w:p>
    <w:p w14:paraId="4890559B" w14:textId="5933DC98" w:rsidR="00350FC7" w:rsidRPr="002A1D39" w:rsidRDefault="00350FC7" w:rsidP="00494A7F">
      <w:pPr>
        <w:numPr>
          <w:ilvl w:val="0"/>
          <w:numId w:val="4"/>
        </w:numPr>
        <w:rPr>
          <w:rFonts w:ascii="Arial Narrow" w:hAnsi="Arial Narrow" w:cs="Lucida Sans"/>
          <w:b/>
          <w:color w:val="000000"/>
          <w:sz w:val="28"/>
          <w:szCs w:val="28"/>
        </w:rPr>
      </w:pPr>
      <w:r>
        <w:rPr>
          <w:rFonts w:ascii="Arial Narrow" w:hAnsi="Arial Narrow" w:cs="Lucida Sans"/>
          <w:b/>
          <w:color w:val="000000"/>
          <w:sz w:val="28"/>
          <w:szCs w:val="28"/>
        </w:rPr>
        <w:t>Does the tax result in diversification in taxation?</w:t>
      </w:r>
    </w:p>
    <w:p w14:paraId="5B2FE679" w14:textId="77777777" w:rsidR="00AA1522" w:rsidRPr="002A1D39" w:rsidRDefault="00AA1522">
      <w:pPr>
        <w:pStyle w:val="Heading1"/>
        <w:rPr>
          <w:rFonts w:ascii="Arial Narrow" w:hAnsi="Arial Narrow" w:cs="Lucida Sans"/>
          <w:smallCaps/>
          <w:color w:val="165787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A99FE6" w14:textId="0BFF9127" w:rsidR="00494A7F" w:rsidRPr="002A1D39" w:rsidRDefault="00A60EFA">
      <w:pPr>
        <w:pStyle w:val="Heading1"/>
        <w:rPr>
          <w:rFonts w:ascii="Baskerville Old Face" w:hAnsi="Baskerville Old Face" w:cs="Lucida Sans"/>
          <w:smallCaps/>
          <w:color w:val="165787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D39">
        <w:rPr>
          <w:rFonts w:ascii="Arial Narrow" w:eastAsiaTheme="minorHAnsi" w:hAnsi="Arial Narrow" w:cs="Consolas"/>
          <w:smallCaps/>
          <w:color w:val="165787"/>
          <w:sz w:val="40"/>
          <w:szCs w:val="40"/>
        </w:rPr>
        <w:t>Transparen</w:t>
      </w:r>
      <w:r w:rsidR="00350FC7">
        <w:rPr>
          <w:rFonts w:ascii="Arial Narrow" w:eastAsiaTheme="minorHAnsi" w:hAnsi="Arial Narrow" w:cs="Consolas"/>
          <w:smallCaps/>
          <w:color w:val="165787"/>
          <w:sz w:val="40"/>
          <w:szCs w:val="40"/>
        </w:rPr>
        <w:t>t</w:t>
      </w:r>
    </w:p>
    <w:p w14:paraId="216822A2" w14:textId="77777777" w:rsidR="00494A7F" w:rsidRPr="002A1D39" w:rsidRDefault="00494A7F">
      <w:pPr>
        <w:rPr>
          <w:rFonts w:ascii="Arial Narrow" w:hAnsi="Arial Narrow" w:cs="Lucida Sans"/>
          <w:sz w:val="16"/>
          <w:szCs w:val="16"/>
        </w:rPr>
      </w:pPr>
    </w:p>
    <w:p w14:paraId="33055FCB" w14:textId="77777777" w:rsidR="00AA1522" w:rsidRPr="002A1D39" w:rsidRDefault="00AA1522" w:rsidP="00AA1522">
      <w:pPr>
        <w:numPr>
          <w:ilvl w:val="0"/>
          <w:numId w:val="6"/>
        </w:numPr>
        <w:rPr>
          <w:rFonts w:ascii="Arial Narrow" w:hAnsi="Arial Narrow" w:cs="Lucida Sans"/>
          <w:b/>
          <w:color w:val="000000"/>
          <w:sz w:val="28"/>
          <w:szCs w:val="28"/>
        </w:rPr>
      </w:pPr>
      <w:r w:rsidRPr="002A1D39">
        <w:rPr>
          <w:rFonts w:ascii="Arial Narrow" w:hAnsi="Arial Narrow" w:cs="Lucida Sans"/>
          <w:b/>
          <w:color w:val="000000"/>
          <w:sz w:val="28"/>
          <w:szCs w:val="28"/>
        </w:rPr>
        <w:t xml:space="preserve">Is the tax visible, </w:t>
      </w:r>
      <w:proofErr w:type="gramStart"/>
      <w:r w:rsidRPr="002A1D39">
        <w:rPr>
          <w:rFonts w:ascii="Arial Narrow" w:hAnsi="Arial Narrow" w:cs="Lucida Sans"/>
          <w:b/>
          <w:color w:val="000000"/>
          <w:sz w:val="28"/>
          <w:szCs w:val="28"/>
        </w:rPr>
        <w:t>accountable</w:t>
      </w:r>
      <w:proofErr w:type="gramEnd"/>
      <w:r w:rsidRPr="002A1D39">
        <w:rPr>
          <w:rFonts w:ascii="Arial Narrow" w:hAnsi="Arial Narrow" w:cs="Lucida Sans"/>
          <w:b/>
          <w:color w:val="000000"/>
          <w:sz w:val="28"/>
          <w:szCs w:val="28"/>
        </w:rPr>
        <w:t xml:space="preserve"> and auditable?</w:t>
      </w:r>
    </w:p>
    <w:p w14:paraId="7038B866" w14:textId="77777777" w:rsidR="00AA1522" w:rsidRPr="002A1D39" w:rsidRDefault="00AA1522" w:rsidP="00AA1522">
      <w:pPr>
        <w:numPr>
          <w:ilvl w:val="0"/>
          <w:numId w:val="6"/>
        </w:numPr>
        <w:rPr>
          <w:rFonts w:ascii="Arial Narrow" w:hAnsi="Arial Narrow" w:cs="Lucida Sans"/>
          <w:b/>
          <w:color w:val="000000"/>
          <w:sz w:val="28"/>
          <w:szCs w:val="28"/>
        </w:rPr>
      </w:pPr>
      <w:r w:rsidRPr="002A1D39">
        <w:rPr>
          <w:rFonts w:ascii="Arial Narrow" w:hAnsi="Arial Narrow" w:cs="Lucida Sans"/>
          <w:b/>
          <w:color w:val="000000"/>
          <w:sz w:val="28"/>
          <w:szCs w:val="28"/>
        </w:rPr>
        <w:t>Is the tax easy to understand, administer and cost effective to collect?</w:t>
      </w:r>
    </w:p>
    <w:p w14:paraId="4B071019" w14:textId="77777777" w:rsidR="00494A7F" w:rsidRPr="002A1D39" w:rsidRDefault="00494A7F" w:rsidP="00AA1522">
      <w:pPr>
        <w:pStyle w:val="NormalWeb"/>
        <w:numPr>
          <w:ilvl w:val="0"/>
          <w:numId w:val="0"/>
        </w:numPr>
        <w:tabs>
          <w:tab w:val="left" w:pos="720"/>
        </w:tabs>
        <w:spacing w:before="0" w:after="0"/>
        <w:ind w:left="720"/>
        <w:jc w:val="left"/>
        <w:rPr>
          <w:rFonts w:cs="Lucida Sans"/>
          <w:sz w:val="28"/>
          <w:szCs w:val="28"/>
        </w:rPr>
      </w:pPr>
    </w:p>
    <w:p w14:paraId="69017069" w14:textId="77777777" w:rsidR="00494A7F" w:rsidRPr="003957A9" w:rsidRDefault="00494A7F">
      <w:pPr>
        <w:pStyle w:val="Title"/>
        <w:jc w:val="left"/>
        <w:rPr>
          <w:rFonts w:ascii="Baskerville Old Face" w:hAnsi="Baskerville Old Face" w:cs="Lucida San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94A7F" w:rsidRPr="003957A9" w:rsidSect="00520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49025" w14:textId="77777777" w:rsidR="007F1729" w:rsidRDefault="007F1729">
      <w:r>
        <w:separator/>
      </w:r>
    </w:p>
  </w:endnote>
  <w:endnote w:type="continuationSeparator" w:id="0">
    <w:p w14:paraId="48FFD0C3" w14:textId="77777777" w:rsidR="007F1729" w:rsidRDefault="007F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5979" w14:textId="77777777" w:rsidR="000C75DA" w:rsidRDefault="000C7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E536" w14:textId="51B9158F" w:rsidR="007F1729" w:rsidRPr="00153639" w:rsidRDefault="00153639">
    <w:pPr>
      <w:pStyle w:val="Footer"/>
      <w:jc w:val="center"/>
      <w:rPr>
        <w:rFonts w:ascii="Baskerville Old Face" w:hAnsi="Baskerville Old Face" w:cs="Lucida Sans"/>
        <w:b/>
        <w:bCs/>
        <w:color w:val="67102F"/>
        <w:sz w:val="22"/>
        <w:szCs w:val="22"/>
      </w:rPr>
    </w:pPr>
    <w:r w:rsidRPr="00153639">
      <w:rPr>
        <w:rFonts w:ascii="Baskerville Old Face" w:hAnsi="Baskerville Old Face" w:cs="Lucida Sans"/>
        <w:b/>
        <w:bCs/>
        <w:color w:val="67102F"/>
        <w:sz w:val="22"/>
        <w:szCs w:val="22"/>
      </w:rPr>
      <w:t>Wyoming’s Leading Tax Policy and Research Resource Since 1937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4453" w14:textId="77777777" w:rsidR="007F1729" w:rsidRPr="003957A9" w:rsidRDefault="007F1729">
    <w:pPr>
      <w:pStyle w:val="Footer"/>
      <w:jc w:val="center"/>
      <w:rPr>
        <w:rFonts w:ascii="Arial Narrow" w:hAnsi="Arial Narrow"/>
        <w:b/>
        <w:caps/>
        <w:color w:val="99330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957A9">
      <w:rPr>
        <w:rFonts w:ascii="Arial Narrow" w:hAnsi="Arial Narrow"/>
        <w:b/>
        <w:caps/>
        <w:color w:val="99330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Wyoming’s leading tax policy and research organization since 1937.</w:t>
    </w:r>
  </w:p>
  <w:p w14:paraId="1E430749" w14:textId="77777777" w:rsidR="007F1729" w:rsidRDefault="007F1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0073" w14:textId="77777777" w:rsidR="007F1729" w:rsidRDefault="007F1729">
      <w:r>
        <w:separator/>
      </w:r>
    </w:p>
  </w:footnote>
  <w:footnote w:type="continuationSeparator" w:id="0">
    <w:p w14:paraId="062F4F9C" w14:textId="77777777" w:rsidR="007F1729" w:rsidRDefault="007F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9249" w14:textId="77777777" w:rsidR="007F1729" w:rsidRDefault="00E454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17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6B1E5" w14:textId="77777777" w:rsidR="007F1729" w:rsidRDefault="007F17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EF68" w14:textId="77777777" w:rsidR="007F1729" w:rsidRDefault="007F172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8F343" w14:textId="77777777" w:rsidR="000C75DA" w:rsidRDefault="000C7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27742"/>
    <w:multiLevelType w:val="hybridMultilevel"/>
    <w:tmpl w:val="ABD6D2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3B35"/>
    <w:multiLevelType w:val="hybridMultilevel"/>
    <w:tmpl w:val="1AFC9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3B28"/>
    <w:multiLevelType w:val="hybridMultilevel"/>
    <w:tmpl w:val="B02658FA"/>
    <w:lvl w:ilvl="0" w:tplc="16B0D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85209"/>
    <w:multiLevelType w:val="hybridMultilevel"/>
    <w:tmpl w:val="074A26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7CD0"/>
    <w:multiLevelType w:val="hybridMultilevel"/>
    <w:tmpl w:val="38241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B111E"/>
    <w:multiLevelType w:val="hybridMultilevel"/>
    <w:tmpl w:val="E3862E10"/>
    <w:lvl w:ilvl="0" w:tplc="16B0D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0671B"/>
    <w:multiLevelType w:val="hybridMultilevel"/>
    <w:tmpl w:val="3FC25F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6E32"/>
    <w:multiLevelType w:val="hybridMultilevel"/>
    <w:tmpl w:val="6818E5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81BBB"/>
    <w:multiLevelType w:val="hybridMultilevel"/>
    <w:tmpl w:val="01486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929AE"/>
    <w:multiLevelType w:val="hybridMultilevel"/>
    <w:tmpl w:val="860C21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F4E4C"/>
    <w:multiLevelType w:val="hybridMultilevel"/>
    <w:tmpl w:val="884A13AC"/>
    <w:lvl w:ilvl="0" w:tplc="16B0D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B7"/>
    <w:rsid w:val="0000409E"/>
    <w:rsid w:val="000060C6"/>
    <w:rsid w:val="00011D77"/>
    <w:rsid w:val="00054B6A"/>
    <w:rsid w:val="00097EEC"/>
    <w:rsid w:val="000A05F5"/>
    <w:rsid w:val="000C75DA"/>
    <w:rsid w:val="000E1C18"/>
    <w:rsid w:val="000F193C"/>
    <w:rsid w:val="00153639"/>
    <w:rsid w:val="0017542C"/>
    <w:rsid w:val="00282B0C"/>
    <w:rsid w:val="002A1D39"/>
    <w:rsid w:val="00311CA8"/>
    <w:rsid w:val="00350FC7"/>
    <w:rsid w:val="003957A9"/>
    <w:rsid w:val="00494A7F"/>
    <w:rsid w:val="0050309C"/>
    <w:rsid w:val="00516AEB"/>
    <w:rsid w:val="00520F9A"/>
    <w:rsid w:val="006342A2"/>
    <w:rsid w:val="006F6DA5"/>
    <w:rsid w:val="007F1729"/>
    <w:rsid w:val="008614F4"/>
    <w:rsid w:val="008618B2"/>
    <w:rsid w:val="009A5689"/>
    <w:rsid w:val="00A60EFA"/>
    <w:rsid w:val="00A64459"/>
    <w:rsid w:val="00AA1522"/>
    <w:rsid w:val="00B512E4"/>
    <w:rsid w:val="00C076D4"/>
    <w:rsid w:val="00C32C3B"/>
    <w:rsid w:val="00DF4B82"/>
    <w:rsid w:val="00E021B7"/>
    <w:rsid w:val="00E4549D"/>
    <w:rsid w:val="00E57362"/>
    <w:rsid w:val="00E6057C"/>
    <w:rsid w:val="00E662E6"/>
    <w:rsid w:val="00E916C8"/>
    <w:rsid w:val="00EE1C54"/>
    <w:rsid w:val="00F1314A"/>
    <w:rsid w:val="00F92063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3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8C82019"/>
  <w15:docId w15:val="{0C9745A4-8E46-4AD8-9EE8-05D3CD17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C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0060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60C6"/>
    <w:pPr>
      <w:keepNext/>
      <w:ind w:left="720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0060C6"/>
    <w:pPr>
      <w:keepNext/>
      <w:jc w:val="center"/>
      <w:outlineLvl w:val="2"/>
    </w:pPr>
    <w:rPr>
      <w:rFonts w:ascii="Arial Narrow" w:hAnsi="Arial Narrow"/>
      <w:b/>
      <w:bCs/>
      <w:sz w:val="28"/>
    </w:rPr>
  </w:style>
  <w:style w:type="paragraph" w:styleId="Heading4">
    <w:name w:val="heading 4"/>
    <w:basedOn w:val="Normal"/>
    <w:next w:val="Normal"/>
    <w:qFormat/>
    <w:rsid w:val="000060C6"/>
    <w:pPr>
      <w:keepNext/>
      <w:outlineLvl w:val="3"/>
    </w:pPr>
    <w:rPr>
      <w:color w:val="000080"/>
      <w:sz w:val="22"/>
      <w:u w:val="single"/>
    </w:rPr>
  </w:style>
  <w:style w:type="paragraph" w:styleId="Heading5">
    <w:name w:val="heading 5"/>
    <w:basedOn w:val="Normal"/>
    <w:next w:val="Normal"/>
    <w:qFormat/>
    <w:rsid w:val="000060C6"/>
    <w:pPr>
      <w:keepNext/>
      <w:spacing w:before="100" w:beforeAutospacing="1" w:after="100" w:afterAutospacing="1"/>
      <w:ind w:left="720"/>
      <w:outlineLvl w:val="4"/>
    </w:pPr>
    <w:rPr>
      <w:rFonts w:ascii="Arial Narrow" w:hAnsi="Arial Narrow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rsid w:val="000060C6"/>
    <w:pPr>
      <w:keepNext/>
      <w:jc w:val="center"/>
      <w:outlineLvl w:val="5"/>
    </w:pPr>
    <w:rPr>
      <w:rFonts w:ascii="Arial Narrow" w:hAnsi="Arial Narrow"/>
      <w:b/>
      <w:bCs/>
      <w:color w:val="000080"/>
      <w:sz w:val="20"/>
    </w:rPr>
  </w:style>
  <w:style w:type="paragraph" w:styleId="Heading7">
    <w:name w:val="heading 7"/>
    <w:basedOn w:val="Normal"/>
    <w:next w:val="Normal"/>
    <w:qFormat/>
    <w:rsid w:val="000060C6"/>
    <w:pPr>
      <w:keepNext/>
      <w:outlineLvl w:val="6"/>
    </w:pPr>
    <w:rPr>
      <w:rFonts w:ascii="Arial Narrow" w:hAnsi="Arial Narrow"/>
      <w:b/>
      <w:bC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rsid w:val="000060C6"/>
    <w:pPr>
      <w:keepNext/>
      <w:outlineLvl w:val="7"/>
    </w:pPr>
    <w:rPr>
      <w:rFonts w:ascii="Arial Narrow" w:hAnsi="Arial Narrow"/>
      <w:b/>
      <w:bCs/>
      <w:smallCaps/>
      <w:sz w:val="28"/>
    </w:rPr>
  </w:style>
  <w:style w:type="paragraph" w:styleId="Heading9">
    <w:name w:val="heading 9"/>
    <w:basedOn w:val="Normal"/>
    <w:next w:val="Normal"/>
    <w:qFormat/>
    <w:rsid w:val="000060C6"/>
    <w:pPr>
      <w:keepNext/>
      <w:outlineLvl w:val="8"/>
    </w:pPr>
    <w:rPr>
      <w:rFonts w:ascii="Arial Narrow" w:hAnsi="Arial Narrow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060C6"/>
    <w:rPr>
      <w:color w:val="996633"/>
      <w:u w:val="single"/>
    </w:rPr>
  </w:style>
  <w:style w:type="paragraph" w:styleId="BodyTextIndent">
    <w:name w:val="Body Text Indent"/>
    <w:basedOn w:val="Normal"/>
    <w:semiHidden/>
    <w:rsid w:val="000060C6"/>
    <w:pPr>
      <w:pBdr>
        <w:top w:val="single" w:sz="18" w:space="1" w:color="663300" w:shadow="1"/>
        <w:left w:val="single" w:sz="18" w:space="4" w:color="663300" w:shadow="1"/>
        <w:bottom w:val="single" w:sz="18" w:space="1" w:color="663300" w:shadow="1"/>
        <w:right w:val="single" w:sz="18" w:space="4" w:color="663300" w:shadow="1"/>
      </w:pBdr>
      <w:ind w:left="720"/>
    </w:pPr>
    <w:rPr>
      <w:rFonts w:ascii="Arial Narrow" w:hAnsi="Arial Narrow"/>
    </w:rPr>
  </w:style>
  <w:style w:type="paragraph" w:styleId="Title">
    <w:name w:val="Title"/>
    <w:basedOn w:val="Normal"/>
    <w:qFormat/>
    <w:rsid w:val="000060C6"/>
    <w:pPr>
      <w:jc w:val="center"/>
    </w:pPr>
    <w:rPr>
      <w:rFonts w:ascii="Arial Narrow" w:hAnsi="Arial Narrow"/>
      <w:b/>
      <w:bCs/>
      <w:color w:val="333399"/>
      <w:sz w:val="28"/>
    </w:rPr>
  </w:style>
  <w:style w:type="character" w:styleId="FollowedHyperlink">
    <w:name w:val="FollowedHyperlink"/>
    <w:basedOn w:val="DefaultParagraphFont"/>
    <w:semiHidden/>
    <w:rsid w:val="000060C6"/>
    <w:rPr>
      <w:color w:val="800080"/>
      <w:u w:val="single"/>
    </w:rPr>
  </w:style>
  <w:style w:type="paragraph" w:styleId="Subtitle">
    <w:name w:val="Subtitle"/>
    <w:basedOn w:val="Normal"/>
    <w:qFormat/>
    <w:rsid w:val="000060C6"/>
    <w:pPr>
      <w:jc w:val="center"/>
    </w:pPr>
    <w:rPr>
      <w:rFonts w:ascii="Arial Narrow" w:hAnsi="Arial Narrow"/>
      <w:b/>
      <w:bCs/>
      <w:color w:val="663300"/>
      <w:sz w:val="28"/>
    </w:rPr>
  </w:style>
  <w:style w:type="paragraph" w:styleId="BodyTextIndent2">
    <w:name w:val="Body Text Indent 2"/>
    <w:basedOn w:val="Normal"/>
    <w:semiHidden/>
    <w:rsid w:val="000060C6"/>
    <w:pPr>
      <w:ind w:left="720"/>
    </w:pPr>
    <w:rPr>
      <w:rFonts w:ascii="Arial Narrow" w:hAnsi="Arial Narrow"/>
      <w:sz w:val="22"/>
      <w:szCs w:val="22"/>
    </w:rPr>
  </w:style>
  <w:style w:type="paragraph" w:styleId="Header">
    <w:name w:val="header"/>
    <w:basedOn w:val="Normal"/>
    <w:link w:val="HeaderChar"/>
    <w:uiPriority w:val="99"/>
    <w:rsid w:val="00006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60C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060C6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0060C6"/>
  </w:style>
  <w:style w:type="paragraph" w:styleId="BodyTextIndent3">
    <w:name w:val="Body Text Indent 3"/>
    <w:basedOn w:val="Normal"/>
    <w:semiHidden/>
    <w:rsid w:val="000060C6"/>
    <w:pPr>
      <w:ind w:left="360"/>
    </w:pPr>
    <w:rPr>
      <w:rFonts w:ascii="Arial Narrow" w:hAnsi="Arial Narrow"/>
      <w:sz w:val="22"/>
    </w:rPr>
  </w:style>
  <w:style w:type="paragraph" w:styleId="BodyText2">
    <w:name w:val="Body Text 2"/>
    <w:basedOn w:val="Normal"/>
    <w:semiHidden/>
    <w:rsid w:val="000060C6"/>
    <w:pPr>
      <w:jc w:val="center"/>
    </w:pPr>
    <w:rPr>
      <w:b/>
      <w:bCs/>
      <w:smallCaps/>
      <w:color w:val="993300"/>
    </w:rPr>
  </w:style>
  <w:style w:type="paragraph" w:styleId="FootnoteText">
    <w:name w:val="footnote text"/>
    <w:basedOn w:val="Normal"/>
    <w:semiHidden/>
    <w:rsid w:val="000060C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060C6"/>
    <w:rPr>
      <w:vertAlign w:val="superscript"/>
    </w:rPr>
  </w:style>
  <w:style w:type="paragraph" w:styleId="NormalWeb">
    <w:name w:val="Normal (Web)"/>
    <w:basedOn w:val="Normal"/>
    <w:semiHidden/>
    <w:rsid w:val="000060C6"/>
    <w:pPr>
      <w:numPr>
        <w:ilvl w:val="12"/>
      </w:numPr>
      <w:tabs>
        <w:tab w:val="left" w:pos="180"/>
      </w:tabs>
      <w:autoSpaceDE w:val="0"/>
      <w:autoSpaceDN w:val="0"/>
      <w:adjustRightInd w:val="0"/>
      <w:spacing w:before="100" w:after="100"/>
      <w:ind w:left="180" w:hanging="720"/>
      <w:jc w:val="both"/>
    </w:pPr>
    <w:rPr>
      <w:rFonts w:ascii="Arial Narrow" w:hAnsi="Arial Narrow" w:cs="Times New Roman"/>
      <w:color w:val="000000"/>
      <w:spacing w:val="10"/>
      <w:sz w:val="20"/>
    </w:rPr>
  </w:style>
  <w:style w:type="character" w:customStyle="1" w:styleId="body">
    <w:name w:val="body"/>
    <w:basedOn w:val="DefaultParagraphFont"/>
    <w:rsid w:val="000060C6"/>
  </w:style>
  <w:style w:type="paragraph" w:customStyle="1" w:styleId="l5">
    <w:name w:val="l5"/>
    <w:basedOn w:val="Normal"/>
    <w:rsid w:val="000060C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4">
    <w:name w:val="l4"/>
    <w:basedOn w:val="Normal"/>
    <w:rsid w:val="000060C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ubpara">
    <w:name w:val="subpara"/>
    <w:basedOn w:val="DefaultParagraphFont"/>
    <w:rsid w:val="000060C6"/>
  </w:style>
  <w:style w:type="character" w:customStyle="1" w:styleId="mspace">
    <w:name w:val="mspace"/>
    <w:basedOn w:val="DefaultParagraphFont"/>
    <w:rsid w:val="000060C6"/>
  </w:style>
  <w:style w:type="paragraph" w:styleId="BalloonText">
    <w:name w:val="Balloon Text"/>
    <w:basedOn w:val="Normal"/>
    <w:link w:val="BalloonTextChar"/>
    <w:uiPriority w:val="99"/>
    <w:semiHidden/>
    <w:unhideWhenUsed/>
    <w:rsid w:val="00A6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82B0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2006 budget session of hte Wyoming Leguislature was jump-started today with the State-of-the-State address given by Govern</vt:lpstr>
    </vt:vector>
  </TitlesOfParts>
  <Company>Wyoming Taxpayers Association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2006 budget session of hte Wyoming Leguislature was jump-started today with the State-of-the-State address given by Govern</dc:title>
  <dc:creator>Taxpayer</dc:creator>
  <cp:lastModifiedBy>Ashley Harpstreith</cp:lastModifiedBy>
  <cp:revision>4</cp:revision>
  <cp:lastPrinted>2012-08-23T16:48:00Z</cp:lastPrinted>
  <dcterms:created xsi:type="dcterms:W3CDTF">2020-08-19T15:00:00Z</dcterms:created>
  <dcterms:modified xsi:type="dcterms:W3CDTF">2020-11-13T20:20:00Z</dcterms:modified>
</cp:coreProperties>
</file>