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1B76" w14:textId="76D8BFE7" w:rsidR="0036665C" w:rsidRDefault="009539BE" w:rsidP="0036665C">
      <w:pPr>
        <w:pStyle w:val="Default"/>
        <w:jc w:val="center"/>
        <w:rPr>
          <w:rFonts w:ascii="Baskerville Old Face" w:hAnsi="Baskerville Old Face"/>
          <w:b/>
          <w:sz w:val="44"/>
          <w:szCs w:val="44"/>
        </w:rPr>
      </w:pPr>
      <w:r w:rsidRPr="004661E8">
        <w:rPr>
          <w:rFonts w:ascii="Baskerville Old Face" w:hAnsi="Baskerville Old Face"/>
          <w:b/>
          <w:bCs/>
          <w:caps/>
          <w:noProof/>
          <w:color w:val="FF0000"/>
          <w:sz w:val="20"/>
        </w:rPr>
        <w:drawing>
          <wp:anchor distT="0" distB="0" distL="114300" distR="114300" simplePos="0" relativeHeight="251658240" behindDoc="0" locked="0" layoutInCell="1" allowOverlap="1" wp14:anchorId="7E540C73" wp14:editId="7A0F5F18">
            <wp:simplePos x="0" y="0"/>
            <wp:positionH relativeFrom="margin">
              <wp:posOffset>5381196</wp:posOffset>
            </wp:positionH>
            <wp:positionV relativeFrom="margin">
              <wp:posOffset>-137630</wp:posOffset>
            </wp:positionV>
            <wp:extent cx="1143000" cy="1143000"/>
            <wp:effectExtent l="0" t="0" r="0" b="0"/>
            <wp:wrapSquare wrapText="bothSides"/>
            <wp:docPr id="8" name="Picture 8" descr="Z:\Logos\Logo\For Light Backgrounds\RGB For Screens\WTA_WithB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os\Logo\For Light Backgrounds\RGB For Screens\WTA_WithBG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1E8" w:rsidRPr="004661E8">
        <w:rPr>
          <w:rFonts w:ascii="Baskerville Old Face" w:hAnsi="Baskerville Old Face"/>
          <w:b/>
          <w:color w:val="FF0000"/>
          <w:sz w:val="44"/>
          <w:szCs w:val="44"/>
        </w:rPr>
        <w:t xml:space="preserve"> </w:t>
      </w:r>
      <w:r w:rsidR="00EE4E62" w:rsidRPr="00285C6E">
        <w:rPr>
          <w:rFonts w:ascii="Baskerville Old Face" w:hAnsi="Baskerville Old Face"/>
          <w:b/>
          <w:sz w:val="44"/>
          <w:szCs w:val="44"/>
        </w:rPr>
        <w:t xml:space="preserve">Wyoming Taxpayers </w:t>
      </w:r>
      <w:r w:rsidR="00206221" w:rsidRPr="00285C6E">
        <w:rPr>
          <w:rFonts w:ascii="Baskerville Old Face" w:hAnsi="Baskerville Old Face"/>
          <w:b/>
          <w:sz w:val="44"/>
          <w:szCs w:val="44"/>
        </w:rPr>
        <w:t>Association</w:t>
      </w:r>
    </w:p>
    <w:p w14:paraId="50E01766" w14:textId="56E30E84" w:rsidR="00EE4E62" w:rsidRPr="00285C6E" w:rsidRDefault="001B0C9C" w:rsidP="0036665C">
      <w:pPr>
        <w:pStyle w:val="Default"/>
        <w:jc w:val="center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sz w:val="44"/>
          <w:szCs w:val="44"/>
        </w:rPr>
        <w:t xml:space="preserve">Exemption </w:t>
      </w:r>
      <w:r w:rsidR="00DC3B46">
        <w:rPr>
          <w:rFonts w:ascii="Baskerville Old Face" w:hAnsi="Baskerville Old Face"/>
          <w:b/>
          <w:sz w:val="44"/>
          <w:szCs w:val="44"/>
        </w:rPr>
        <w:t>Justification Analysis</w:t>
      </w:r>
    </w:p>
    <w:p w14:paraId="3FEE94F9" w14:textId="3ECDCF92" w:rsidR="00EE4E62" w:rsidRPr="00EE4E62" w:rsidRDefault="00145D25" w:rsidP="00EE4E62">
      <w:pPr>
        <w:pStyle w:val="Default"/>
        <w:rPr>
          <w:rFonts w:ascii="Baskerville Old Face" w:hAnsi="Baskerville Old Face" w:cs="Baskerville Old Fac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97FD8" wp14:editId="783C5D22">
                <wp:simplePos x="0" y="0"/>
                <wp:positionH relativeFrom="column">
                  <wp:posOffset>-26670</wp:posOffset>
                </wp:positionH>
                <wp:positionV relativeFrom="paragraph">
                  <wp:posOffset>118745</wp:posOffset>
                </wp:positionV>
                <wp:extent cx="5210175" cy="9525"/>
                <wp:effectExtent l="0" t="0" r="9525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017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12AC9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9.35pt" to="408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in0gEAAPUDAAAOAAAAZHJzL2Uyb0RvYy54bWysU8uu0zAQ3SPxD5b3NElFeURN76JXsLmC&#10;isIH+DrjxsL2WLZp0r9n7LThKSEQGyv2zJk558xkezdZw84QokbX8WZVcwZOYq/dqeOfPr559oqz&#10;mITrhUEHHb9A5He7p0+2o29hjQOaHgKjIi62o+/4kJJvqyrKAayIK/TgKKgwWJHoGk5VH8RI1a2p&#10;1nX9ohox9D6ghBjp9X4O8l2prxTI9F6pCImZjhO3VM5Qzsd8VrutaE9B+EHLKw3xDyys0I6aLqXu&#10;RRLsS9C/lLJaBoyo0kqirVApLaFoIDVN/ZOa4yA8FC1kTvSLTfH/lZXvzofAdE+zI3ucsDSjYwpC&#10;n4bE9ugcOYiBUZCcGn1sCbB3h5C1yskd/QPKz5Fi1Q/BfIl+TptUsDmdxLKpOH9ZnIcpMUmPm3VT&#10;Ny83nEmKvd6sN7ldJdob1oeY3gJalj86brTLvohWnB9imlNvKfnZODZ2fL15XhfehdtMpxBLFwNz&#10;2gdQJJ4INKVcWTvYm8DOghZGSAkuNVcuxlF2hiltzAKs/wy85mcolJX8G/CCKJ3RpQVstcPwu+5p&#10;ulFWc/51OnHWnS14xP5yCLex0W4Vt6//QV7e7+8F/u1v3X0FAAD//wMAUEsDBBQABgAIAAAAIQAV&#10;0kug4AAAAAgBAAAPAAAAZHJzL2Rvd25yZXYueG1sTI/BTsMwEETvSPyDtUjcWqehKiHEqapKUAk4&#10;QECIoxsvcUS8jmK3Sfl6lhMcZ2c087ZYT64TRxxC60nBYp6AQKq9aalR8PZ6N8tAhKjJ6M4TKjhh&#10;gHV5flbo3PiRXvBYxUZwCYVcK7Ax9rmUobbodJj7Hom9Tz84HVkOjTSDHrncdTJNkpV0uiVesLrH&#10;rcX6qzo4BdlYPe8+Hh9u7NP79tvt9P1puXFKXV5Mm1sQEaf4F4ZffEaHkpn2/kAmiE7BbJlyku/Z&#10;NQj2s8XqCsReQZqkIMtC/n+g/AEAAP//AwBQSwECLQAUAAYACAAAACEAtoM4kv4AAADhAQAAEwAA&#10;AAAAAAAAAAAAAAAAAAAAW0NvbnRlbnRfVHlwZXNdLnhtbFBLAQItABQABgAIAAAAIQA4/SH/1gAA&#10;AJQBAAALAAAAAAAAAAAAAAAAAC8BAABfcmVscy8ucmVsc1BLAQItABQABgAIAAAAIQBCc9in0gEA&#10;APUDAAAOAAAAAAAAAAAAAAAAAC4CAABkcnMvZTJvRG9jLnhtbFBLAQItABQABgAIAAAAIQAV0kug&#10;4AAAAAgBAAAPAAAAAAAAAAAAAAAAACwEAABkcnMvZG93bnJldi54bWxQSwUGAAAAAAQABADzAAAA&#10;OQUAAAAA&#10;" strokecolor="#4579b8 [3044]" strokeweight="2pt">
                <o:lock v:ext="edit" shapetype="f"/>
              </v:line>
            </w:pict>
          </mc:Fallback>
        </mc:AlternateContent>
      </w:r>
      <w:r w:rsidR="00EE4E62">
        <w:t></w:t>
      </w:r>
    </w:p>
    <w:p w14:paraId="6DFBD6B8" w14:textId="77777777" w:rsidR="00261477" w:rsidRPr="00261477" w:rsidRDefault="00261477" w:rsidP="00AE395D">
      <w:pPr>
        <w:spacing w:after="120"/>
        <w:jc w:val="both"/>
        <w:rPr>
          <w:sz w:val="16"/>
          <w:szCs w:val="16"/>
        </w:rPr>
      </w:pPr>
    </w:p>
    <w:p w14:paraId="4D8C6F08" w14:textId="0D409ED6" w:rsidR="0085779F" w:rsidRDefault="00E519E9" w:rsidP="00AE395D">
      <w:pPr>
        <w:spacing w:after="120"/>
        <w:jc w:val="both"/>
        <w:rPr>
          <w:sz w:val="21"/>
          <w:szCs w:val="21"/>
        </w:rPr>
      </w:pPr>
      <w:r w:rsidRPr="00AE395D">
        <w:rPr>
          <w:sz w:val="21"/>
          <w:szCs w:val="21"/>
        </w:rPr>
        <w:t xml:space="preserve">Wyoming Taxpayers Association (WTA) believes sound tax policy is framed by a tax structure that is </w:t>
      </w:r>
      <w:r w:rsidR="00155B46" w:rsidRPr="00AE395D">
        <w:rPr>
          <w:sz w:val="21"/>
          <w:szCs w:val="21"/>
        </w:rPr>
        <w:t>justified, equitable, stable and transparent.</w:t>
      </w:r>
      <w:r w:rsidR="00381360" w:rsidRPr="00AE395D">
        <w:rPr>
          <w:sz w:val="21"/>
          <w:szCs w:val="21"/>
        </w:rPr>
        <w:t xml:space="preserve"> We start with the premise that policymakers imposed taxes</w:t>
      </w:r>
      <w:r w:rsidR="00FF6FA4">
        <w:rPr>
          <w:sz w:val="21"/>
          <w:szCs w:val="21"/>
        </w:rPr>
        <w:t xml:space="preserve"> f</w:t>
      </w:r>
      <w:r w:rsidR="00381360" w:rsidRPr="00AE395D">
        <w:rPr>
          <w:sz w:val="21"/>
          <w:szCs w:val="21"/>
        </w:rPr>
        <w:t>or a purpose. We suggest that</w:t>
      </w:r>
      <w:r w:rsidR="00FF6FA4">
        <w:rPr>
          <w:sz w:val="21"/>
          <w:szCs w:val="21"/>
        </w:rPr>
        <w:t xml:space="preserve"> exemptions to imposed taxes h</w:t>
      </w:r>
      <w:r w:rsidR="001B0C9C" w:rsidRPr="00AE395D">
        <w:rPr>
          <w:sz w:val="21"/>
          <w:szCs w:val="21"/>
        </w:rPr>
        <w:t xml:space="preserve">ave been </w:t>
      </w:r>
      <w:r w:rsidR="00155B46" w:rsidRPr="00AE395D">
        <w:rPr>
          <w:sz w:val="21"/>
          <w:szCs w:val="21"/>
        </w:rPr>
        <w:t xml:space="preserve">adopted </w:t>
      </w:r>
      <w:r w:rsidR="00381360" w:rsidRPr="00AE395D">
        <w:rPr>
          <w:sz w:val="21"/>
          <w:szCs w:val="21"/>
        </w:rPr>
        <w:t>for multiple reasons</w:t>
      </w:r>
      <w:r w:rsidR="001F3468">
        <w:rPr>
          <w:sz w:val="21"/>
          <w:szCs w:val="21"/>
        </w:rPr>
        <w:t>, such as</w:t>
      </w:r>
      <w:r w:rsidR="0085779F">
        <w:rPr>
          <w:sz w:val="21"/>
          <w:szCs w:val="21"/>
        </w:rPr>
        <w:t>:</w:t>
      </w:r>
    </w:p>
    <w:p w14:paraId="5D7178AE" w14:textId="0D202862" w:rsidR="0085779F" w:rsidRPr="0085779F" w:rsidRDefault="00B0447F" w:rsidP="0085779F">
      <w:pPr>
        <w:pStyle w:val="ListParagraph"/>
        <w:numPr>
          <w:ilvl w:val="0"/>
          <w:numId w:val="16"/>
        </w:numPr>
        <w:spacing w:after="120"/>
        <w:jc w:val="both"/>
        <w:rPr>
          <w:b/>
          <w:bCs/>
          <w:i/>
          <w:iCs/>
          <w:color w:val="67102F"/>
          <w:sz w:val="21"/>
          <w:szCs w:val="21"/>
        </w:rPr>
      </w:pPr>
      <w:r>
        <w:rPr>
          <w:sz w:val="21"/>
          <w:szCs w:val="21"/>
        </w:rPr>
        <w:t>Some</w:t>
      </w:r>
      <w:r w:rsidR="001B0C9C" w:rsidRPr="0085779F">
        <w:rPr>
          <w:sz w:val="21"/>
          <w:szCs w:val="21"/>
        </w:rPr>
        <w:t xml:space="preserve"> act as a</w:t>
      </w:r>
      <w:r w:rsidR="00155B46" w:rsidRPr="0085779F">
        <w:rPr>
          <w:sz w:val="21"/>
          <w:szCs w:val="21"/>
        </w:rPr>
        <w:t>n incentive</w:t>
      </w:r>
      <w:r w:rsidR="001B0C9C" w:rsidRPr="0085779F">
        <w:rPr>
          <w:sz w:val="21"/>
          <w:szCs w:val="21"/>
        </w:rPr>
        <w:t xml:space="preserve"> to drive economic development</w:t>
      </w:r>
      <w:r w:rsidR="0085779F">
        <w:rPr>
          <w:sz w:val="21"/>
          <w:szCs w:val="21"/>
        </w:rPr>
        <w:t>.</w:t>
      </w:r>
    </w:p>
    <w:p w14:paraId="3BD424A6" w14:textId="33175A38" w:rsidR="0085779F" w:rsidRPr="0085779F" w:rsidRDefault="00B0447F" w:rsidP="0085779F">
      <w:pPr>
        <w:pStyle w:val="ListParagraph"/>
        <w:numPr>
          <w:ilvl w:val="0"/>
          <w:numId w:val="16"/>
        </w:numPr>
        <w:spacing w:after="120"/>
        <w:jc w:val="both"/>
        <w:rPr>
          <w:b/>
          <w:bCs/>
          <w:i/>
          <w:iCs/>
          <w:color w:val="67102F"/>
          <w:sz w:val="21"/>
          <w:szCs w:val="21"/>
        </w:rPr>
      </w:pPr>
      <w:r>
        <w:rPr>
          <w:sz w:val="21"/>
          <w:szCs w:val="21"/>
        </w:rPr>
        <w:t>Some</w:t>
      </w:r>
      <w:r w:rsidR="0085779F">
        <w:rPr>
          <w:sz w:val="21"/>
          <w:szCs w:val="21"/>
        </w:rPr>
        <w:t xml:space="preserve"> </w:t>
      </w:r>
      <w:r w:rsidR="00155B46" w:rsidRPr="0085779F">
        <w:rPr>
          <w:sz w:val="21"/>
          <w:szCs w:val="21"/>
        </w:rPr>
        <w:t>exist out of necessity for an efficient tax system</w:t>
      </w:r>
      <w:r w:rsidR="0085779F">
        <w:rPr>
          <w:sz w:val="21"/>
          <w:szCs w:val="21"/>
        </w:rPr>
        <w:t>.</w:t>
      </w:r>
      <w:r w:rsidR="00381360" w:rsidRPr="0085779F">
        <w:rPr>
          <w:sz w:val="21"/>
          <w:szCs w:val="21"/>
        </w:rPr>
        <w:t xml:space="preserve"> </w:t>
      </w:r>
    </w:p>
    <w:p w14:paraId="2DEE2118" w14:textId="5EDC6E3A" w:rsidR="0085779F" w:rsidRPr="0085779F" w:rsidRDefault="00B0447F" w:rsidP="0085779F">
      <w:pPr>
        <w:pStyle w:val="ListParagraph"/>
        <w:numPr>
          <w:ilvl w:val="0"/>
          <w:numId w:val="16"/>
        </w:numPr>
        <w:spacing w:after="120"/>
        <w:jc w:val="both"/>
        <w:rPr>
          <w:b/>
          <w:bCs/>
          <w:i/>
          <w:iCs/>
          <w:color w:val="67102F"/>
          <w:sz w:val="21"/>
          <w:szCs w:val="21"/>
        </w:rPr>
      </w:pPr>
      <w:r>
        <w:rPr>
          <w:sz w:val="21"/>
          <w:szCs w:val="21"/>
        </w:rPr>
        <w:t>Some</w:t>
      </w:r>
      <w:r w:rsidR="0085779F">
        <w:rPr>
          <w:sz w:val="21"/>
          <w:szCs w:val="21"/>
        </w:rPr>
        <w:t xml:space="preserve"> </w:t>
      </w:r>
      <w:r w:rsidR="00381360" w:rsidRPr="0085779F">
        <w:rPr>
          <w:sz w:val="21"/>
          <w:szCs w:val="21"/>
        </w:rPr>
        <w:t>ease administration</w:t>
      </w:r>
      <w:r w:rsidR="0020021F">
        <w:rPr>
          <w:sz w:val="21"/>
          <w:szCs w:val="21"/>
        </w:rPr>
        <w:t xml:space="preserve"> and collection</w:t>
      </w:r>
      <w:r w:rsidR="0085779F">
        <w:rPr>
          <w:sz w:val="21"/>
          <w:szCs w:val="21"/>
        </w:rPr>
        <w:t>.</w:t>
      </w:r>
    </w:p>
    <w:p w14:paraId="00000DE5" w14:textId="1E418B55" w:rsidR="00B0447F" w:rsidRPr="00B0447F" w:rsidRDefault="00B0447F" w:rsidP="0085779F">
      <w:pPr>
        <w:pStyle w:val="ListParagraph"/>
        <w:numPr>
          <w:ilvl w:val="0"/>
          <w:numId w:val="16"/>
        </w:numPr>
        <w:spacing w:after="120"/>
        <w:jc w:val="both"/>
        <w:rPr>
          <w:b/>
          <w:bCs/>
          <w:i/>
          <w:iCs/>
          <w:color w:val="67102F"/>
          <w:sz w:val="21"/>
          <w:szCs w:val="21"/>
        </w:rPr>
      </w:pPr>
      <w:r>
        <w:rPr>
          <w:sz w:val="21"/>
          <w:szCs w:val="21"/>
        </w:rPr>
        <w:t xml:space="preserve">Some are preempted by </w:t>
      </w:r>
      <w:r w:rsidR="00D31781">
        <w:rPr>
          <w:sz w:val="21"/>
          <w:szCs w:val="21"/>
        </w:rPr>
        <w:t xml:space="preserve">the </w:t>
      </w:r>
      <w:r>
        <w:rPr>
          <w:sz w:val="21"/>
          <w:szCs w:val="21"/>
        </w:rPr>
        <w:t>state and federal Constitutions.</w:t>
      </w:r>
    </w:p>
    <w:p w14:paraId="515EF2CB" w14:textId="1B54CD76" w:rsidR="0085779F" w:rsidRPr="0085779F" w:rsidRDefault="00B0447F" w:rsidP="0085779F">
      <w:pPr>
        <w:pStyle w:val="ListParagraph"/>
        <w:numPr>
          <w:ilvl w:val="0"/>
          <w:numId w:val="16"/>
        </w:numPr>
        <w:spacing w:after="120"/>
        <w:jc w:val="both"/>
        <w:rPr>
          <w:b/>
          <w:bCs/>
          <w:i/>
          <w:iCs/>
          <w:color w:val="67102F"/>
          <w:sz w:val="21"/>
          <w:szCs w:val="21"/>
        </w:rPr>
      </w:pPr>
      <w:r>
        <w:rPr>
          <w:sz w:val="21"/>
          <w:szCs w:val="21"/>
        </w:rPr>
        <w:t xml:space="preserve">Some prevent tax pyramiding. </w:t>
      </w:r>
      <w:r w:rsidR="00381360" w:rsidRPr="0085779F">
        <w:rPr>
          <w:sz w:val="21"/>
          <w:szCs w:val="21"/>
        </w:rPr>
        <w:t xml:space="preserve"> </w:t>
      </w:r>
    </w:p>
    <w:p w14:paraId="6277F52B" w14:textId="5037A100" w:rsidR="00054640" w:rsidRDefault="00054640" w:rsidP="00AE395D">
      <w:pPr>
        <w:spacing w:after="120"/>
        <w:jc w:val="both"/>
        <w:rPr>
          <w:sz w:val="21"/>
          <w:szCs w:val="21"/>
        </w:rPr>
      </w:pPr>
      <w:r w:rsidRPr="0020021F">
        <w:rPr>
          <w:sz w:val="21"/>
          <w:szCs w:val="21"/>
        </w:rPr>
        <w:t>WTA recognizes the tool that exemptions can play in building a sound, viable economy for Wyoming</w:t>
      </w:r>
      <w:r w:rsidR="0020021F">
        <w:rPr>
          <w:sz w:val="21"/>
          <w:szCs w:val="21"/>
        </w:rPr>
        <w:t xml:space="preserve">, but </w:t>
      </w:r>
      <w:r w:rsidR="00D31781">
        <w:rPr>
          <w:sz w:val="21"/>
          <w:szCs w:val="21"/>
        </w:rPr>
        <w:t xml:space="preserve">WTA also recognizes exemptions </w:t>
      </w:r>
      <w:r w:rsidR="0020021F">
        <w:rPr>
          <w:sz w:val="21"/>
          <w:szCs w:val="21"/>
        </w:rPr>
        <w:t xml:space="preserve">are </w:t>
      </w:r>
      <w:r w:rsidR="00D31781">
        <w:rPr>
          <w:sz w:val="21"/>
          <w:szCs w:val="21"/>
        </w:rPr>
        <w:t xml:space="preserve">a </w:t>
      </w:r>
      <w:r w:rsidR="0020021F" w:rsidRPr="0020021F">
        <w:rPr>
          <w:sz w:val="21"/>
          <w:szCs w:val="21"/>
        </w:rPr>
        <w:t>privilege to conducting commerce.</w:t>
      </w:r>
      <w:r w:rsidR="0020021F">
        <w:rPr>
          <w:sz w:val="21"/>
          <w:szCs w:val="21"/>
        </w:rPr>
        <w:t xml:space="preserve"> </w:t>
      </w:r>
      <w:r w:rsidRPr="00AE395D">
        <w:rPr>
          <w:sz w:val="21"/>
          <w:szCs w:val="21"/>
        </w:rPr>
        <w:t>We</w:t>
      </w:r>
      <w:r w:rsidR="0020021F">
        <w:rPr>
          <w:sz w:val="21"/>
          <w:szCs w:val="21"/>
        </w:rPr>
        <w:t xml:space="preserve"> </w:t>
      </w:r>
      <w:r w:rsidR="00D31781">
        <w:rPr>
          <w:sz w:val="21"/>
          <w:szCs w:val="21"/>
        </w:rPr>
        <w:t xml:space="preserve">further </w:t>
      </w:r>
      <w:r w:rsidR="0020021F" w:rsidRPr="00AE395D">
        <w:rPr>
          <w:sz w:val="21"/>
          <w:szCs w:val="21"/>
        </w:rPr>
        <w:t>recognize</w:t>
      </w:r>
      <w:r w:rsidRPr="00AE395D">
        <w:rPr>
          <w:sz w:val="21"/>
          <w:szCs w:val="21"/>
        </w:rPr>
        <w:t xml:space="preserve"> exemptions </w:t>
      </w:r>
      <w:r w:rsidR="002F6A7F">
        <w:rPr>
          <w:sz w:val="21"/>
          <w:szCs w:val="21"/>
        </w:rPr>
        <w:t xml:space="preserve">may </w:t>
      </w:r>
      <w:r w:rsidRPr="00AE395D">
        <w:rPr>
          <w:sz w:val="21"/>
          <w:szCs w:val="21"/>
        </w:rPr>
        <w:t>erode the existing tax base thereby creating pressure to seek other revenue sources.</w:t>
      </w:r>
      <w:r w:rsidR="0020021F">
        <w:rPr>
          <w:sz w:val="21"/>
          <w:szCs w:val="21"/>
        </w:rPr>
        <w:t xml:space="preserve"> </w:t>
      </w:r>
      <w:r w:rsidRPr="00AE395D">
        <w:rPr>
          <w:sz w:val="21"/>
          <w:szCs w:val="21"/>
        </w:rPr>
        <w:t xml:space="preserve">As such, existing and proposed exemptions should be scrutinized for the long-term effects on overall revenue collections. Just as new taxes or increases in existing </w:t>
      </w:r>
      <w:r w:rsidR="00097FDB" w:rsidRPr="00AE395D">
        <w:rPr>
          <w:sz w:val="21"/>
          <w:szCs w:val="21"/>
        </w:rPr>
        <w:t xml:space="preserve">taxes should meet a </w:t>
      </w:r>
      <w:r w:rsidR="00097FDB" w:rsidRPr="00FF6FA4">
        <w:rPr>
          <w:i/>
          <w:iCs/>
          <w:sz w:val="21"/>
          <w:szCs w:val="21"/>
        </w:rPr>
        <w:t>Cornerstones Analysis</w:t>
      </w:r>
      <w:r w:rsidR="00097FDB" w:rsidRPr="00AE395D">
        <w:rPr>
          <w:sz w:val="21"/>
          <w:szCs w:val="21"/>
        </w:rPr>
        <w:t xml:space="preserve">, we believe that existing and new exemptions should be analyzed on the merits </w:t>
      </w:r>
      <w:r w:rsidR="0020021F">
        <w:rPr>
          <w:sz w:val="21"/>
          <w:szCs w:val="21"/>
        </w:rPr>
        <w:t>to be included</w:t>
      </w:r>
      <w:r w:rsidR="00097FDB" w:rsidRPr="00AE395D">
        <w:rPr>
          <w:sz w:val="21"/>
          <w:szCs w:val="21"/>
        </w:rPr>
        <w:t xml:space="preserve"> in Wyoming’s tax structure. </w:t>
      </w:r>
    </w:p>
    <w:p w14:paraId="6E43865F" w14:textId="5A8D83DB" w:rsidR="00E35AF5" w:rsidRPr="00AE395D" w:rsidRDefault="00E35AF5" w:rsidP="00E35AF5">
      <w:pPr>
        <w:spacing w:after="120"/>
        <w:jc w:val="center"/>
        <w:rPr>
          <w:b/>
          <w:bCs/>
          <w:i/>
          <w:iCs/>
          <w:color w:val="67102F"/>
          <w:sz w:val="21"/>
          <w:szCs w:val="21"/>
        </w:rPr>
      </w:pPr>
      <w:r w:rsidRPr="00AE395D">
        <w:rPr>
          <w:b/>
          <w:bCs/>
          <w:i/>
          <w:iCs/>
          <w:color w:val="67102F"/>
          <w:sz w:val="21"/>
          <w:szCs w:val="21"/>
        </w:rPr>
        <w:t>WTA believes sound tax policies are the foundation from which economic development and prosperity can grow.</w:t>
      </w:r>
    </w:p>
    <w:p w14:paraId="7C30914F" w14:textId="48793952" w:rsidR="00E35AF5" w:rsidRPr="00AE395D" w:rsidRDefault="00E35AF5" w:rsidP="00AE395D">
      <w:pPr>
        <w:spacing w:after="120"/>
        <w:jc w:val="both"/>
        <w:rPr>
          <w:sz w:val="21"/>
          <w:szCs w:val="21"/>
        </w:rPr>
      </w:pPr>
      <w:r>
        <w:rPr>
          <w:b/>
          <w:bCs/>
          <w:noProof/>
          <w:color w:val="67102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9B205" wp14:editId="6D98DB8C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6619875" cy="5715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98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D2869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3.25pt" to="991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vM0wEAAO0DAAAOAAAAZHJzL2Uyb0RvYy54bWysU02P0zAQvSPxHyzfaZpK7S5R0z10BZcV&#10;VBS4ex27sbA91ti06b9n7LRZPlYrgbhYsWfem/dmJuu7wVl2VBgN+JbXszlnykvojD+0/Mvnd29u&#10;OYtJ+E5Y8KrlZxX53eb1q/UpNGoBPdhOISMSH5tTaHmfUmiqKspeORFnEJSnoAZ0ItEVD1WH4kTs&#10;zlaL+XxVnQC7gCBVjPR6Pwb5pvBrrWT6qHVUidmWk7ZUTiznYz6rzVo0BxShN/IiQ/yDCieMp6IT&#10;1b1Ign1H8weVMxIhgk4zCa4CrY1UxQO5qee/udn3IqjihZoTw9Sm+P9o5YfjDpnpWr7gzAtHI9on&#10;FObQJ7YF76mBgGyR+3QKsaH0rd9hdioHvw8PIL9FilW/BPMlhjFt0OiYtiZ8pfUoLSLTbCgTOE8T&#10;UENikh5Xq/rt7c2SM0mx5U29LBOqRJNpctWAMb1X4Fj+aLk1PjdINOL4EFMW8pRyUTUKKZLS2aqc&#10;bP0npck0FRwllXVTW4vsKGhRhJTKpzqbJr6SnWHaWDsB56Xsi8BLfoaqsop/A54QpTL4NIGd8YDP&#10;VU/DVbIe868dGH3nFjxCd97hdWC0U8XhZf/z0v58L/Cnv3TzAwAA//8DAFBLAwQUAAYACAAAACEA&#10;kRLZENoAAAAGAQAADwAAAGRycy9kb3ducmV2LnhtbEyPwU7DMBBE70j9B2uRuFGnUVOhEKdCLT0j&#10;WpA4uvGSBOx1ZLtt8vdsT/Q2q1nNvKnWo7PijCH2nhQs5hkIpMabnloFH4fd4xOImDQZbT2hggkj&#10;rOvZXaVL4y/0jud9agWHUCy1gi6loZQyNh06Hed+QGLv2wenE5+hlSboC4c7K/MsW0mne+KGTg+4&#10;6bD53Z+cgmjb15/pc/Lb3IRpu4tf+LZYKvVwP748g0g4pv9nuOIzOtTMdPQnMlFYBTwkKVgVIK5m&#10;tsxZHVkVBci6krf49R8AAAD//wMAUEsBAi0AFAAGAAgAAAAhALaDOJL+AAAA4QEAABMAAAAAAAAA&#10;AAAAAAAAAAAAAFtDb250ZW50X1R5cGVzXS54bWxQSwECLQAUAAYACAAAACEAOP0h/9YAAACUAQAA&#10;CwAAAAAAAAAAAAAAAAAvAQAAX3JlbHMvLnJlbHNQSwECLQAUAAYACAAAACEAUv8bzNMBAADtAwAA&#10;DgAAAAAAAAAAAAAAAAAuAgAAZHJzL2Uyb0RvYy54bWxQSwECLQAUAAYACAAAACEAkRLZENoAAAAG&#10;AQAADwAAAAAAAAAAAAAAAAAt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3035F560" w14:textId="0A36F987" w:rsidR="005A039C" w:rsidRPr="005A039C" w:rsidRDefault="00AE395D" w:rsidP="00E35AF5">
      <w:pPr>
        <w:rPr>
          <w:rFonts w:cstheme="minorHAnsi"/>
          <w:b/>
          <w:bCs/>
          <w:sz w:val="20"/>
          <w:szCs w:val="20"/>
          <w:u w:val="single"/>
        </w:rPr>
      </w:pPr>
      <w:r w:rsidRPr="00AE395D">
        <w:t xml:space="preserve">The WTA Government Affairs Committee, at its discretion, will accept an </w:t>
      </w:r>
      <w:r w:rsidRPr="00AE395D">
        <w:rPr>
          <w:i/>
          <w:iCs/>
        </w:rPr>
        <w:t>Exemption Justification Analysis</w:t>
      </w:r>
      <w:r w:rsidRPr="00AE395D">
        <w:t xml:space="preserve"> from any member on a draft bill or </w:t>
      </w:r>
      <w:r w:rsidR="00D31781">
        <w:t xml:space="preserve">sponsored </w:t>
      </w:r>
      <w:r w:rsidRPr="00AE395D">
        <w:t xml:space="preserve">bill. Submit supporting materials with completed </w:t>
      </w:r>
      <w:r w:rsidRPr="00AE395D">
        <w:rPr>
          <w:i/>
          <w:iCs/>
        </w:rPr>
        <w:t>Exemption Justification Analysis</w:t>
      </w:r>
      <w:r w:rsidRPr="00AE395D">
        <w:t xml:space="preserve"> to WTA Executive Director, </w:t>
      </w:r>
      <w:r w:rsidR="00BA2907">
        <w:t>Hank Hoversland</w:t>
      </w:r>
      <w:r w:rsidRPr="00AE395D">
        <w:t xml:space="preserve">, via email </w:t>
      </w:r>
      <w:hyperlink r:id="rId8" w:history="1">
        <w:r w:rsidR="00FC3B0E">
          <w:rPr>
            <w:rStyle w:val="Hyperlink"/>
            <w:rFonts w:cstheme="minorHAnsi"/>
            <w:sz w:val="21"/>
            <w:szCs w:val="21"/>
          </w:rPr>
          <w:t>hank</w:t>
        </w:r>
        <w:r w:rsidR="00AF4665" w:rsidRPr="00F17E78">
          <w:rPr>
            <w:rStyle w:val="Hyperlink"/>
            <w:rFonts w:cstheme="minorHAnsi"/>
            <w:sz w:val="21"/>
            <w:szCs w:val="21"/>
          </w:rPr>
          <w:t>@wyotax.org</w:t>
        </w:r>
      </w:hyperlink>
      <w:r w:rsidRPr="00AE395D">
        <w:t>.</w:t>
      </w:r>
    </w:p>
    <w:p w14:paraId="1303986D" w14:textId="7362CBEB" w:rsidR="00AE395D" w:rsidRPr="005A039C" w:rsidRDefault="00AE395D" w:rsidP="00AE395D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5A039C">
        <w:rPr>
          <w:rFonts w:cstheme="minorHAnsi"/>
          <w:b/>
          <w:bCs/>
          <w:sz w:val="28"/>
          <w:szCs w:val="28"/>
          <w:u w:val="single"/>
        </w:rPr>
        <w:t>Section I – General Information</w:t>
      </w:r>
    </w:p>
    <w:p w14:paraId="40586EF2" w14:textId="7E8DD83F" w:rsidR="00AE395D" w:rsidRDefault="00AE395D" w:rsidP="00B32FAE">
      <w:pPr>
        <w:rPr>
          <w:rFonts w:cstheme="minorHAnsi"/>
          <w:b/>
          <w:sz w:val="24"/>
          <w:szCs w:val="24"/>
        </w:rPr>
      </w:pPr>
      <w:r w:rsidRPr="005A039C">
        <w:t>Please provide the following information for discussion.</w:t>
      </w:r>
    </w:p>
    <w:p w14:paraId="1BA51807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>Date:</w:t>
      </w:r>
      <w:r w:rsidRPr="005516B3">
        <w:rPr>
          <w:rFonts w:cstheme="minorHAnsi"/>
          <w:sz w:val="24"/>
          <w:szCs w:val="24"/>
        </w:rPr>
        <w:t xml:space="preserve"> ___________ </w:t>
      </w:r>
      <w:r w:rsidRPr="005516B3">
        <w:rPr>
          <w:rFonts w:cstheme="minorHAnsi"/>
          <w:b/>
          <w:sz w:val="24"/>
          <w:szCs w:val="24"/>
        </w:rPr>
        <w:t>Bill Number:</w:t>
      </w:r>
      <w:r w:rsidRPr="005516B3">
        <w:rPr>
          <w:rFonts w:cstheme="minorHAnsi"/>
          <w:sz w:val="24"/>
          <w:szCs w:val="24"/>
        </w:rPr>
        <w:t xml:space="preserve"> __________________ </w:t>
      </w:r>
      <w:r w:rsidRPr="005516B3">
        <w:rPr>
          <w:rFonts w:cstheme="minorHAnsi"/>
          <w:b/>
          <w:sz w:val="24"/>
          <w:szCs w:val="24"/>
        </w:rPr>
        <w:t>Bill Title:</w:t>
      </w:r>
      <w:r w:rsidRPr="005516B3">
        <w:rPr>
          <w:rFonts w:cstheme="minorHAnsi"/>
          <w:sz w:val="24"/>
          <w:szCs w:val="24"/>
        </w:rPr>
        <w:t xml:space="preserve"> _______________________________</w:t>
      </w:r>
    </w:p>
    <w:p w14:paraId="27977D6A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</w:p>
    <w:p w14:paraId="79B3202C" w14:textId="77777777" w:rsidR="00AE395D" w:rsidRPr="005516B3" w:rsidRDefault="00AE395D" w:rsidP="00AE395D">
      <w:pPr>
        <w:pStyle w:val="NoSpacing"/>
        <w:rPr>
          <w:rFonts w:cstheme="minorHAnsi"/>
          <w:b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 xml:space="preserve">Position requested: </w:t>
      </w:r>
      <w:r w:rsidRPr="005516B3">
        <w:rPr>
          <w:rFonts w:cstheme="minorHAnsi"/>
          <w:b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>_____</w:t>
      </w:r>
      <w:r w:rsidRPr="005516B3">
        <w:rPr>
          <w:rFonts w:cstheme="minorHAnsi"/>
          <w:b/>
          <w:sz w:val="24"/>
          <w:szCs w:val="24"/>
        </w:rPr>
        <w:t xml:space="preserve">SUPPORT </w:t>
      </w:r>
      <w:r w:rsidRPr="005516B3">
        <w:rPr>
          <w:rFonts w:cstheme="minorHAnsi"/>
          <w:b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>_____</w:t>
      </w:r>
      <w:r w:rsidRPr="005516B3">
        <w:rPr>
          <w:rFonts w:cstheme="minorHAnsi"/>
          <w:b/>
          <w:sz w:val="24"/>
          <w:szCs w:val="24"/>
        </w:rPr>
        <w:t>OPPOSE</w:t>
      </w:r>
    </w:p>
    <w:p w14:paraId="67E641ED" w14:textId="77777777" w:rsidR="00AE395D" w:rsidRPr="005516B3" w:rsidRDefault="00AE395D" w:rsidP="00AE395D">
      <w:pPr>
        <w:pStyle w:val="NoSpacing"/>
        <w:rPr>
          <w:rFonts w:cstheme="minorHAnsi"/>
          <w:b/>
          <w:sz w:val="24"/>
          <w:szCs w:val="24"/>
        </w:rPr>
      </w:pPr>
    </w:p>
    <w:p w14:paraId="077C0A60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>Presented by:</w:t>
      </w:r>
      <w:r w:rsidRPr="005516B3">
        <w:rPr>
          <w:rFonts w:cstheme="minorHAnsi"/>
          <w:sz w:val="24"/>
          <w:szCs w:val="24"/>
        </w:rPr>
        <w:t xml:space="preserve"> </w:t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  <w:t xml:space="preserve"> </w:t>
      </w:r>
      <w:r w:rsidRPr="005516B3">
        <w:rPr>
          <w:rFonts w:cstheme="minorHAnsi"/>
          <w:b/>
          <w:sz w:val="24"/>
          <w:szCs w:val="24"/>
        </w:rPr>
        <w:t>Representing:</w:t>
      </w:r>
      <w:r w:rsidRPr="005516B3">
        <w:rPr>
          <w:rFonts w:cstheme="minorHAnsi"/>
          <w:sz w:val="24"/>
          <w:szCs w:val="24"/>
        </w:rPr>
        <w:t xml:space="preserve"> </w:t>
      </w:r>
    </w:p>
    <w:p w14:paraId="3CA6C038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</w:p>
    <w:p w14:paraId="6428F8C9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>Legislative Committee:</w:t>
      </w:r>
      <w:r w:rsidRPr="005516B3">
        <w:rPr>
          <w:rFonts w:cstheme="minorHAnsi"/>
          <w:sz w:val="24"/>
          <w:szCs w:val="24"/>
        </w:rPr>
        <w:t xml:space="preserve"> </w:t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  <w:t xml:space="preserve"> </w:t>
      </w:r>
      <w:r w:rsidRPr="005516B3">
        <w:rPr>
          <w:rFonts w:cstheme="minorHAnsi"/>
          <w:b/>
          <w:sz w:val="24"/>
          <w:szCs w:val="24"/>
        </w:rPr>
        <w:t>Sponsor(s):</w:t>
      </w:r>
      <w:r w:rsidRPr="005516B3">
        <w:rPr>
          <w:rFonts w:cstheme="minorHAnsi"/>
          <w:sz w:val="24"/>
          <w:szCs w:val="24"/>
        </w:rPr>
        <w:t xml:space="preserve"> </w:t>
      </w:r>
    </w:p>
    <w:p w14:paraId="12DD2C10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</w:p>
    <w:p w14:paraId="49F00AA6" w14:textId="77777777" w:rsidR="00AE395D" w:rsidRPr="005516B3" w:rsidRDefault="00AE395D" w:rsidP="00AE395D">
      <w:pPr>
        <w:pStyle w:val="NoSpacing"/>
        <w:rPr>
          <w:rFonts w:cstheme="minorHAnsi"/>
          <w:b/>
          <w:i/>
          <w:sz w:val="24"/>
          <w:szCs w:val="24"/>
        </w:rPr>
      </w:pPr>
    </w:p>
    <w:p w14:paraId="18D55BEC" w14:textId="77777777" w:rsidR="00AE395D" w:rsidRPr="005516B3" w:rsidRDefault="00AE395D" w:rsidP="00AE395D">
      <w:pPr>
        <w:pStyle w:val="NoSpacing"/>
        <w:rPr>
          <w:rFonts w:cstheme="minorHAnsi"/>
          <w:b/>
          <w:i/>
          <w:sz w:val="24"/>
          <w:szCs w:val="24"/>
        </w:rPr>
      </w:pPr>
      <w:r w:rsidRPr="005516B3">
        <w:rPr>
          <w:rFonts w:cstheme="minorHAnsi"/>
          <w:b/>
          <w:i/>
          <w:sz w:val="24"/>
          <w:szCs w:val="24"/>
        </w:rPr>
        <w:t>Brief summary/history of proposal:</w:t>
      </w:r>
    </w:p>
    <w:p w14:paraId="4C342980" w14:textId="77777777" w:rsidR="00AE395D" w:rsidRDefault="00AE395D" w:rsidP="00AE395D">
      <w:pPr>
        <w:pStyle w:val="Default"/>
        <w:rPr>
          <w:rFonts w:asciiTheme="minorHAnsi" w:hAnsiTheme="minorHAnsi" w:cstheme="minorHAnsi"/>
          <w:b/>
          <w:i/>
          <w:iCs/>
          <w:color w:val="auto"/>
          <w:sz w:val="16"/>
          <w:szCs w:val="16"/>
        </w:rPr>
      </w:pPr>
    </w:p>
    <w:p w14:paraId="4624F624" w14:textId="44842F93" w:rsidR="00AE395D" w:rsidRDefault="00AE395D" w:rsidP="0003444B">
      <w:pPr>
        <w:spacing w:after="120"/>
        <w:rPr>
          <w:b/>
          <w:bCs/>
          <w:color w:val="67102F"/>
          <w:sz w:val="21"/>
          <w:szCs w:val="21"/>
        </w:rPr>
      </w:pPr>
    </w:p>
    <w:p w14:paraId="1E21F42B" w14:textId="77777777" w:rsidR="00E75825" w:rsidRDefault="00E75825" w:rsidP="0003444B">
      <w:pPr>
        <w:spacing w:after="120"/>
        <w:rPr>
          <w:b/>
          <w:bCs/>
          <w:color w:val="67102F"/>
          <w:sz w:val="21"/>
          <w:szCs w:val="21"/>
        </w:rPr>
      </w:pPr>
    </w:p>
    <w:p w14:paraId="2F7ACE94" w14:textId="1553D836" w:rsidR="000624B5" w:rsidRDefault="000624B5" w:rsidP="0003444B">
      <w:pPr>
        <w:spacing w:after="120"/>
        <w:rPr>
          <w:b/>
          <w:bCs/>
          <w:color w:val="67102F"/>
          <w:sz w:val="21"/>
          <w:szCs w:val="21"/>
        </w:rPr>
      </w:pPr>
    </w:p>
    <w:p w14:paraId="3FEE713A" w14:textId="77777777" w:rsidR="000371AB" w:rsidRDefault="000371AB" w:rsidP="005A039C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2F8AD565" w14:textId="0CB8D303" w:rsidR="005A039C" w:rsidRPr="00E41321" w:rsidRDefault="005A039C" w:rsidP="005A039C">
      <w:pPr>
        <w:pStyle w:val="NoSpacing"/>
        <w:rPr>
          <w:rFonts w:cstheme="minorHAnsi"/>
          <w:sz w:val="24"/>
          <w:szCs w:val="24"/>
        </w:rPr>
      </w:pPr>
      <w:r w:rsidRPr="00E41321">
        <w:rPr>
          <w:rFonts w:cstheme="minorHAnsi"/>
          <w:b/>
          <w:bCs/>
          <w:sz w:val="28"/>
          <w:szCs w:val="28"/>
          <w:u w:val="single"/>
        </w:rPr>
        <w:t xml:space="preserve">Section II – </w:t>
      </w:r>
      <w:r>
        <w:rPr>
          <w:rFonts w:cstheme="minorHAnsi"/>
          <w:b/>
          <w:bCs/>
          <w:sz w:val="28"/>
          <w:szCs w:val="28"/>
          <w:u w:val="single"/>
        </w:rPr>
        <w:t>Exemption</w:t>
      </w:r>
      <w:r w:rsidR="00D31781">
        <w:rPr>
          <w:rFonts w:cstheme="minorHAnsi"/>
          <w:b/>
          <w:bCs/>
          <w:sz w:val="28"/>
          <w:szCs w:val="28"/>
          <w:u w:val="single"/>
        </w:rPr>
        <w:t xml:space="preserve"> Justification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E41321">
        <w:rPr>
          <w:rFonts w:cstheme="minorHAnsi"/>
          <w:b/>
          <w:bCs/>
          <w:sz w:val="28"/>
          <w:szCs w:val="28"/>
          <w:u w:val="single"/>
        </w:rPr>
        <w:t>Analysis</w:t>
      </w:r>
    </w:p>
    <w:p w14:paraId="346763F7" w14:textId="63846941" w:rsidR="005A039C" w:rsidRDefault="005A039C" w:rsidP="00B32FAE">
      <w:pPr>
        <w:rPr>
          <w:rFonts w:cstheme="minorHAnsi"/>
          <w:sz w:val="21"/>
          <w:szCs w:val="21"/>
        </w:rPr>
      </w:pPr>
      <w:r w:rsidRPr="005A039C">
        <w:t xml:space="preserve">Please answer each question thoroughly.  WTA encourages thoughtful answers that are concise in nature. </w:t>
      </w:r>
    </w:p>
    <w:p w14:paraId="00512C0B" w14:textId="77777777" w:rsidR="005A039C" w:rsidRPr="00286B4A" w:rsidRDefault="005A039C" w:rsidP="005A039C">
      <w:pPr>
        <w:pStyle w:val="Default"/>
        <w:rPr>
          <w:rFonts w:ascii="Baskerville Old Face" w:hAnsi="Baskerville Old Face" w:cstheme="minorBidi"/>
          <w:b/>
          <w:color w:val="auto"/>
          <w:sz w:val="32"/>
          <w:szCs w:val="32"/>
        </w:rPr>
      </w:pPr>
      <w:r w:rsidRPr="00286B4A">
        <w:rPr>
          <w:rFonts w:ascii="Baskerville Old Face" w:hAnsi="Baskerville Old Face" w:cstheme="minorBidi"/>
          <w:b/>
          <w:smallCaps/>
          <w:color w:val="auto"/>
          <w:sz w:val="32"/>
          <w:szCs w:val="32"/>
        </w:rPr>
        <w:t>Justified:</w:t>
      </w:r>
    </w:p>
    <w:p w14:paraId="7E87651C" w14:textId="77777777" w:rsidR="007C3256" w:rsidRDefault="007C3256" w:rsidP="005A039C">
      <w:pPr>
        <w:spacing w:after="120"/>
        <w:rPr>
          <w:rFonts w:cstheme="minorHAnsi"/>
          <w:i/>
          <w:iCs/>
          <w:sz w:val="21"/>
          <w:szCs w:val="21"/>
        </w:rPr>
      </w:pPr>
      <w:r w:rsidRPr="00582527">
        <w:rPr>
          <w:rFonts w:cstheme="minorHAnsi"/>
          <w:i/>
          <w:iCs/>
          <w:sz w:val="21"/>
          <w:szCs w:val="21"/>
        </w:rPr>
        <w:t>Is the exemption</w:t>
      </w:r>
      <w:r>
        <w:rPr>
          <w:rFonts w:cstheme="minorHAnsi"/>
          <w:i/>
          <w:iCs/>
          <w:sz w:val="21"/>
          <w:szCs w:val="21"/>
        </w:rPr>
        <w:t xml:space="preserve"> </w:t>
      </w:r>
      <w:r>
        <w:rPr>
          <w:b/>
          <w:bCs/>
          <w:i/>
          <w:iCs/>
          <w:color w:val="67102F"/>
          <w:sz w:val="21"/>
          <w:szCs w:val="21"/>
        </w:rPr>
        <w:t>JUSTIFIED</w:t>
      </w:r>
      <w:r w:rsidRPr="00582527">
        <w:rPr>
          <w:rFonts w:cstheme="minorHAnsi"/>
          <w:i/>
          <w:iCs/>
          <w:sz w:val="21"/>
          <w:szCs w:val="21"/>
        </w:rPr>
        <w:t xml:space="preserve">? </w:t>
      </w:r>
    </w:p>
    <w:p w14:paraId="1F717D8F" w14:textId="303614E1" w:rsidR="00837A8E" w:rsidRDefault="00837A8E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What </w:t>
      </w:r>
      <w:r w:rsidR="00D4394C">
        <w:rPr>
          <w:rFonts w:cstheme="minorHAnsi"/>
          <w:i/>
          <w:iCs/>
          <w:sz w:val="21"/>
          <w:szCs w:val="21"/>
        </w:rPr>
        <w:t>measurable</w:t>
      </w:r>
      <w:r>
        <w:rPr>
          <w:rFonts w:cstheme="minorHAnsi"/>
          <w:i/>
          <w:iCs/>
          <w:sz w:val="21"/>
          <w:szCs w:val="21"/>
        </w:rPr>
        <w:t xml:space="preserve"> benefits </w:t>
      </w:r>
      <w:r w:rsidR="00D31781">
        <w:rPr>
          <w:rFonts w:cstheme="minorHAnsi"/>
          <w:i/>
          <w:iCs/>
          <w:sz w:val="21"/>
          <w:szCs w:val="21"/>
        </w:rPr>
        <w:t>and return on investment</w:t>
      </w:r>
      <w:r>
        <w:rPr>
          <w:rFonts w:cstheme="minorHAnsi"/>
          <w:i/>
          <w:iCs/>
          <w:sz w:val="21"/>
          <w:szCs w:val="21"/>
        </w:rPr>
        <w:t xml:space="preserve"> </w:t>
      </w:r>
      <w:r w:rsidR="00D4394C">
        <w:rPr>
          <w:rFonts w:cstheme="minorHAnsi"/>
          <w:i/>
          <w:iCs/>
          <w:sz w:val="21"/>
          <w:szCs w:val="21"/>
        </w:rPr>
        <w:t>will the citizens of Wyoming gain?</w:t>
      </w:r>
    </w:p>
    <w:p w14:paraId="29D1DDB2" w14:textId="1F49352B" w:rsidR="00E519E9" w:rsidRDefault="00582527" w:rsidP="005A039C">
      <w:pPr>
        <w:spacing w:after="120"/>
        <w:rPr>
          <w:rFonts w:cstheme="minorHAnsi"/>
          <w:i/>
          <w:iCs/>
          <w:sz w:val="21"/>
          <w:szCs w:val="21"/>
        </w:rPr>
      </w:pPr>
      <w:r w:rsidRPr="005A039C">
        <w:rPr>
          <w:rFonts w:cstheme="minorHAnsi"/>
          <w:i/>
          <w:iCs/>
          <w:sz w:val="21"/>
          <w:szCs w:val="21"/>
        </w:rPr>
        <w:t>Does the exemption have</w:t>
      </w:r>
      <w:r w:rsidR="00D4394C">
        <w:rPr>
          <w:rFonts w:cstheme="minorHAnsi"/>
          <w:i/>
          <w:iCs/>
          <w:sz w:val="21"/>
          <w:szCs w:val="21"/>
        </w:rPr>
        <w:t xml:space="preserve"> a reasonable</w:t>
      </w:r>
      <w:r w:rsidRPr="005A039C">
        <w:rPr>
          <w:rFonts w:cstheme="minorHAnsi"/>
          <w:i/>
          <w:iCs/>
          <w:sz w:val="21"/>
          <w:szCs w:val="21"/>
        </w:rPr>
        <w:t xml:space="preserve"> sunset </w:t>
      </w:r>
      <w:r w:rsidR="00B0447F">
        <w:rPr>
          <w:rFonts w:cstheme="minorHAnsi"/>
          <w:i/>
          <w:iCs/>
          <w:sz w:val="21"/>
          <w:szCs w:val="21"/>
        </w:rPr>
        <w:t>and/</w:t>
      </w:r>
      <w:r w:rsidRPr="005A039C">
        <w:rPr>
          <w:rFonts w:cstheme="minorHAnsi"/>
          <w:i/>
          <w:iCs/>
          <w:sz w:val="21"/>
          <w:szCs w:val="21"/>
        </w:rPr>
        <w:t xml:space="preserve">or </w:t>
      </w:r>
      <w:r w:rsidR="00D4394C" w:rsidRPr="005A039C">
        <w:rPr>
          <w:rFonts w:cstheme="minorHAnsi"/>
          <w:i/>
          <w:iCs/>
          <w:sz w:val="21"/>
          <w:szCs w:val="21"/>
        </w:rPr>
        <w:t>claw back</w:t>
      </w:r>
      <w:r w:rsidRPr="005A039C">
        <w:rPr>
          <w:rFonts w:cstheme="minorHAnsi"/>
          <w:i/>
          <w:iCs/>
          <w:sz w:val="21"/>
          <w:szCs w:val="21"/>
        </w:rPr>
        <w:t xml:space="preserve"> provisions? </w:t>
      </w:r>
    </w:p>
    <w:p w14:paraId="1F07037E" w14:textId="77777777" w:rsidR="005A039C" w:rsidRPr="00286B4A" w:rsidRDefault="005A039C" w:rsidP="005A039C">
      <w:pPr>
        <w:spacing w:after="0" w:line="240" w:lineRule="auto"/>
        <w:rPr>
          <w:rFonts w:cs="Baskerville Old Face"/>
          <w:sz w:val="32"/>
          <w:szCs w:val="32"/>
        </w:rPr>
      </w:pPr>
      <w:r w:rsidRPr="00286B4A">
        <w:rPr>
          <w:rFonts w:ascii="Baskerville Old Face" w:hAnsi="Baskerville Old Face" w:cs="Baskerville Old Face"/>
          <w:b/>
          <w:smallCaps/>
          <w:sz w:val="32"/>
          <w:szCs w:val="32"/>
        </w:rPr>
        <w:t>Equitable:</w:t>
      </w:r>
    </w:p>
    <w:p w14:paraId="23641121" w14:textId="77777777" w:rsidR="007C3256" w:rsidRDefault="00582527" w:rsidP="005A039C">
      <w:pPr>
        <w:spacing w:after="120"/>
        <w:rPr>
          <w:rFonts w:cstheme="minorHAnsi"/>
          <w:i/>
          <w:iCs/>
          <w:sz w:val="21"/>
          <w:szCs w:val="21"/>
        </w:rPr>
      </w:pPr>
      <w:r w:rsidRPr="005A039C">
        <w:rPr>
          <w:rFonts w:cstheme="minorHAnsi"/>
          <w:i/>
          <w:iCs/>
          <w:sz w:val="21"/>
          <w:szCs w:val="21"/>
        </w:rPr>
        <w:t>Is the exemption</w:t>
      </w:r>
      <w:r w:rsidR="00227804" w:rsidRPr="005A039C">
        <w:rPr>
          <w:rFonts w:cstheme="minorHAnsi"/>
          <w:i/>
          <w:iCs/>
          <w:sz w:val="21"/>
          <w:szCs w:val="21"/>
        </w:rPr>
        <w:t xml:space="preserve"> </w:t>
      </w:r>
      <w:r w:rsidR="00227804" w:rsidRPr="005A039C">
        <w:rPr>
          <w:b/>
          <w:bCs/>
          <w:i/>
          <w:iCs/>
          <w:color w:val="67102F"/>
          <w:sz w:val="21"/>
          <w:szCs w:val="21"/>
        </w:rPr>
        <w:t>EQUITABLE</w:t>
      </w:r>
      <w:r w:rsidRPr="005A039C">
        <w:rPr>
          <w:rFonts w:cstheme="minorHAnsi"/>
          <w:i/>
          <w:iCs/>
          <w:sz w:val="21"/>
          <w:szCs w:val="21"/>
        </w:rPr>
        <w:t xml:space="preserve">? </w:t>
      </w:r>
    </w:p>
    <w:p w14:paraId="69FE3B90" w14:textId="77777777" w:rsidR="007C3256" w:rsidRDefault="00582527" w:rsidP="005A039C">
      <w:pPr>
        <w:spacing w:after="120"/>
        <w:rPr>
          <w:rFonts w:cstheme="minorHAnsi"/>
          <w:i/>
          <w:iCs/>
          <w:sz w:val="21"/>
          <w:szCs w:val="21"/>
        </w:rPr>
      </w:pPr>
      <w:r w:rsidRPr="005A039C">
        <w:rPr>
          <w:rFonts w:cstheme="minorHAnsi"/>
          <w:i/>
          <w:iCs/>
          <w:sz w:val="21"/>
          <w:szCs w:val="21"/>
        </w:rPr>
        <w:t xml:space="preserve">Does the exemption disadvantage one taxpayer over another?  </w:t>
      </w:r>
    </w:p>
    <w:p w14:paraId="609B1746" w14:textId="54B2C30D" w:rsidR="00582527" w:rsidRPr="005A039C" w:rsidRDefault="00582527" w:rsidP="005A039C">
      <w:pPr>
        <w:spacing w:after="120"/>
        <w:rPr>
          <w:rFonts w:cstheme="minorHAnsi"/>
          <w:i/>
          <w:iCs/>
          <w:sz w:val="21"/>
          <w:szCs w:val="21"/>
        </w:rPr>
      </w:pPr>
      <w:r w:rsidRPr="005A039C">
        <w:rPr>
          <w:rFonts w:cstheme="minorHAnsi"/>
          <w:i/>
          <w:iCs/>
          <w:sz w:val="21"/>
          <w:szCs w:val="21"/>
        </w:rPr>
        <w:t xml:space="preserve">Does the </w:t>
      </w:r>
      <w:r w:rsidR="00155B46" w:rsidRPr="005A039C">
        <w:rPr>
          <w:rFonts w:cstheme="minorHAnsi"/>
          <w:i/>
          <w:iCs/>
          <w:sz w:val="21"/>
          <w:szCs w:val="21"/>
        </w:rPr>
        <w:t>exemption create pressure</w:t>
      </w:r>
      <w:r w:rsidR="00B0447F">
        <w:rPr>
          <w:rFonts w:cstheme="minorHAnsi"/>
          <w:i/>
          <w:iCs/>
          <w:sz w:val="21"/>
          <w:szCs w:val="21"/>
        </w:rPr>
        <w:t xml:space="preserve"> to increase taxes</w:t>
      </w:r>
      <w:r w:rsidR="00155B46" w:rsidRPr="005A039C">
        <w:rPr>
          <w:rFonts w:cstheme="minorHAnsi"/>
          <w:i/>
          <w:iCs/>
          <w:sz w:val="21"/>
          <w:szCs w:val="21"/>
        </w:rPr>
        <w:t xml:space="preserve"> on other tax</w:t>
      </w:r>
      <w:r w:rsidR="00D4394C">
        <w:rPr>
          <w:rFonts w:cstheme="minorHAnsi"/>
          <w:i/>
          <w:iCs/>
          <w:sz w:val="21"/>
          <w:szCs w:val="21"/>
        </w:rPr>
        <w:t>payers</w:t>
      </w:r>
      <w:r w:rsidR="00155B46" w:rsidRPr="005A039C">
        <w:rPr>
          <w:rFonts w:cstheme="minorHAnsi"/>
          <w:i/>
          <w:iCs/>
          <w:sz w:val="21"/>
          <w:szCs w:val="21"/>
        </w:rPr>
        <w:t>?</w:t>
      </w:r>
    </w:p>
    <w:p w14:paraId="22547E2E" w14:textId="77777777" w:rsidR="007C3256" w:rsidRPr="00286B4A" w:rsidRDefault="007C3256" w:rsidP="007C3256">
      <w:pPr>
        <w:pStyle w:val="Default"/>
        <w:rPr>
          <w:rFonts w:ascii="Baskerville Old Face" w:hAnsi="Baskerville Old Face" w:cs="Baskerville Old Face"/>
          <w:b/>
          <w:smallCaps/>
          <w:sz w:val="32"/>
          <w:szCs w:val="32"/>
        </w:rPr>
      </w:pPr>
      <w:r w:rsidRPr="00286B4A">
        <w:rPr>
          <w:rFonts w:ascii="Baskerville Old Face" w:hAnsi="Baskerville Old Face" w:cs="Baskerville Old Face"/>
          <w:b/>
          <w:smallCaps/>
          <w:sz w:val="32"/>
          <w:szCs w:val="32"/>
        </w:rPr>
        <w:t>Stable:</w:t>
      </w:r>
    </w:p>
    <w:p w14:paraId="7CBD5685" w14:textId="77777777" w:rsidR="00E35AF5" w:rsidRDefault="00582527" w:rsidP="007C3256">
      <w:pPr>
        <w:spacing w:after="120"/>
        <w:rPr>
          <w:rFonts w:cstheme="minorHAnsi"/>
          <w:i/>
          <w:iCs/>
          <w:sz w:val="21"/>
          <w:szCs w:val="21"/>
        </w:rPr>
      </w:pPr>
      <w:r w:rsidRPr="007C3256">
        <w:rPr>
          <w:rFonts w:cstheme="minorHAnsi"/>
          <w:i/>
          <w:iCs/>
          <w:sz w:val="21"/>
          <w:szCs w:val="21"/>
        </w:rPr>
        <w:t xml:space="preserve">Is the exemption </w:t>
      </w:r>
      <w:r w:rsidR="00227804" w:rsidRPr="007C3256">
        <w:rPr>
          <w:b/>
          <w:bCs/>
          <w:i/>
          <w:iCs/>
          <w:color w:val="67102F"/>
          <w:sz w:val="21"/>
          <w:szCs w:val="21"/>
        </w:rPr>
        <w:t>STABLE</w:t>
      </w:r>
      <w:r w:rsidRPr="007C3256">
        <w:rPr>
          <w:rFonts w:cstheme="minorHAnsi"/>
          <w:i/>
          <w:iCs/>
          <w:sz w:val="21"/>
          <w:szCs w:val="21"/>
        </w:rPr>
        <w:t xml:space="preserve">? </w:t>
      </w:r>
    </w:p>
    <w:p w14:paraId="7682DA34" w14:textId="59866A33" w:rsidR="00582527" w:rsidRDefault="00582527" w:rsidP="007C3256">
      <w:pPr>
        <w:spacing w:after="120"/>
        <w:rPr>
          <w:rFonts w:cstheme="minorHAnsi"/>
          <w:i/>
          <w:iCs/>
          <w:sz w:val="21"/>
          <w:szCs w:val="21"/>
        </w:rPr>
      </w:pPr>
      <w:r w:rsidRPr="007C3256">
        <w:rPr>
          <w:rFonts w:cstheme="minorHAnsi"/>
          <w:i/>
          <w:iCs/>
          <w:sz w:val="21"/>
          <w:szCs w:val="21"/>
        </w:rPr>
        <w:t xml:space="preserve">Do the benefits of the exemption outweigh or offset a sustained loss of tax revenue created by the exemption? </w:t>
      </w:r>
    </w:p>
    <w:p w14:paraId="1B9B4A56" w14:textId="25CBCED6" w:rsidR="00D4394C" w:rsidRDefault="00D4394C" w:rsidP="00D4394C">
      <w:pPr>
        <w:spacing w:after="120"/>
        <w:rPr>
          <w:rFonts w:cstheme="minorHAnsi"/>
          <w:i/>
          <w:iCs/>
          <w:sz w:val="21"/>
          <w:szCs w:val="21"/>
        </w:rPr>
      </w:pPr>
      <w:r w:rsidRPr="005A039C">
        <w:rPr>
          <w:rFonts w:cstheme="minorHAnsi"/>
          <w:i/>
          <w:iCs/>
          <w:sz w:val="21"/>
          <w:szCs w:val="21"/>
        </w:rPr>
        <w:t xml:space="preserve">Will the exemption provide opportunity to diversify the economy and </w:t>
      </w:r>
      <w:r w:rsidR="00D31781">
        <w:rPr>
          <w:rFonts w:cstheme="minorHAnsi"/>
          <w:i/>
          <w:iCs/>
          <w:sz w:val="21"/>
          <w:szCs w:val="21"/>
        </w:rPr>
        <w:t>in due time</w:t>
      </w:r>
      <w:r w:rsidRPr="005A039C">
        <w:rPr>
          <w:rFonts w:cstheme="minorHAnsi"/>
          <w:i/>
          <w:iCs/>
          <w:sz w:val="21"/>
          <w:szCs w:val="21"/>
        </w:rPr>
        <w:t xml:space="preserve"> expand the tax base? </w:t>
      </w:r>
    </w:p>
    <w:p w14:paraId="3C891368" w14:textId="77777777" w:rsidR="007C3256" w:rsidRPr="00286B4A" w:rsidRDefault="007C3256" w:rsidP="007C3256">
      <w:pPr>
        <w:pStyle w:val="Default"/>
        <w:rPr>
          <w:rFonts w:ascii="Baskerville Old Face" w:hAnsi="Baskerville Old Face" w:cs="Baskerville Old Face"/>
          <w:b/>
          <w:smallCaps/>
          <w:sz w:val="32"/>
          <w:szCs w:val="32"/>
        </w:rPr>
      </w:pPr>
      <w:r w:rsidRPr="00286B4A">
        <w:rPr>
          <w:rFonts w:ascii="Baskerville Old Face" w:hAnsi="Baskerville Old Face" w:cs="Baskerville Old Face"/>
          <w:b/>
          <w:smallCaps/>
          <w:sz w:val="32"/>
          <w:szCs w:val="32"/>
        </w:rPr>
        <w:t xml:space="preserve">Transparent: </w:t>
      </w:r>
    </w:p>
    <w:p w14:paraId="3C413FAF" w14:textId="5A1DCDE8" w:rsidR="00E35AF5" w:rsidRDefault="00582527" w:rsidP="007C3256">
      <w:pPr>
        <w:spacing w:after="120"/>
        <w:rPr>
          <w:rFonts w:cstheme="minorHAnsi"/>
          <w:i/>
          <w:iCs/>
          <w:sz w:val="21"/>
          <w:szCs w:val="21"/>
        </w:rPr>
      </w:pPr>
      <w:r w:rsidRPr="007C3256">
        <w:rPr>
          <w:rFonts w:cstheme="minorHAnsi"/>
          <w:i/>
          <w:iCs/>
          <w:sz w:val="21"/>
          <w:szCs w:val="21"/>
        </w:rPr>
        <w:t>Is the exemption</w:t>
      </w:r>
      <w:r w:rsidR="00227804" w:rsidRPr="007C3256">
        <w:rPr>
          <w:rFonts w:cstheme="minorHAnsi"/>
          <w:i/>
          <w:iCs/>
          <w:sz w:val="21"/>
          <w:szCs w:val="21"/>
        </w:rPr>
        <w:t xml:space="preserve"> </w:t>
      </w:r>
      <w:r w:rsidR="00227804" w:rsidRPr="007C3256">
        <w:rPr>
          <w:b/>
          <w:bCs/>
          <w:i/>
          <w:iCs/>
          <w:color w:val="67102F"/>
          <w:sz w:val="21"/>
          <w:szCs w:val="21"/>
        </w:rPr>
        <w:t>TRANSPARENT</w:t>
      </w:r>
      <w:r w:rsidR="001B0C9C" w:rsidRPr="007C3256">
        <w:rPr>
          <w:rFonts w:cstheme="minorHAnsi"/>
          <w:i/>
          <w:iCs/>
          <w:sz w:val="21"/>
          <w:szCs w:val="21"/>
        </w:rPr>
        <w:t xml:space="preserve">, accountable and auditable? </w:t>
      </w:r>
    </w:p>
    <w:p w14:paraId="5376698B" w14:textId="69C6DB19" w:rsidR="00D4394C" w:rsidRDefault="00D4394C" w:rsidP="007C3256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Is the exemption efficient to administer and enforce?</w:t>
      </w:r>
    </w:p>
    <w:p w14:paraId="41E3A669" w14:textId="71B4C5DD" w:rsidR="00E35AF5" w:rsidRDefault="001B0C9C" w:rsidP="007C3256">
      <w:pPr>
        <w:spacing w:after="120"/>
        <w:rPr>
          <w:rFonts w:cstheme="minorHAnsi"/>
          <w:i/>
          <w:iCs/>
          <w:sz w:val="21"/>
          <w:szCs w:val="21"/>
        </w:rPr>
      </w:pPr>
      <w:r w:rsidRPr="007C3256">
        <w:rPr>
          <w:rFonts w:cstheme="minorHAnsi"/>
          <w:i/>
          <w:iCs/>
          <w:sz w:val="21"/>
          <w:szCs w:val="21"/>
        </w:rPr>
        <w:t xml:space="preserve">How will benefits and effects of the exemption be measured? </w:t>
      </w:r>
    </w:p>
    <w:p w14:paraId="14ACD81C" w14:textId="376F7667" w:rsidR="00582527" w:rsidRDefault="001B0C9C" w:rsidP="007C3256">
      <w:pPr>
        <w:spacing w:after="120"/>
        <w:rPr>
          <w:rFonts w:cstheme="minorHAnsi"/>
          <w:i/>
          <w:iCs/>
          <w:sz w:val="21"/>
          <w:szCs w:val="21"/>
        </w:rPr>
      </w:pPr>
      <w:r w:rsidRPr="007C3256">
        <w:rPr>
          <w:rFonts w:cstheme="minorHAnsi"/>
          <w:i/>
          <w:iCs/>
          <w:sz w:val="21"/>
          <w:szCs w:val="21"/>
        </w:rPr>
        <w:t xml:space="preserve">What </w:t>
      </w:r>
      <w:r w:rsidR="00D4394C">
        <w:rPr>
          <w:rFonts w:cstheme="minorHAnsi"/>
          <w:i/>
          <w:iCs/>
          <w:sz w:val="21"/>
          <w:szCs w:val="21"/>
        </w:rPr>
        <w:t xml:space="preserve">public </w:t>
      </w:r>
      <w:r w:rsidRPr="007C3256">
        <w:rPr>
          <w:rFonts w:cstheme="minorHAnsi"/>
          <w:i/>
          <w:iCs/>
          <w:sz w:val="21"/>
          <w:szCs w:val="21"/>
        </w:rPr>
        <w:t>reporting is required and who is accountable?</w:t>
      </w:r>
    </w:p>
    <w:p w14:paraId="4A1E1E6A" w14:textId="0081AFEA" w:rsidR="00B0447F" w:rsidRDefault="00B0447F" w:rsidP="007C3256">
      <w:pPr>
        <w:spacing w:after="120"/>
        <w:rPr>
          <w:rFonts w:cstheme="minorHAnsi"/>
          <w:i/>
          <w:iCs/>
          <w:sz w:val="21"/>
          <w:szCs w:val="21"/>
        </w:rPr>
      </w:pPr>
    </w:p>
    <w:p w14:paraId="6F5AFC48" w14:textId="1E17A7B2" w:rsidR="003B3A46" w:rsidRPr="003B3A46" w:rsidRDefault="00155B46" w:rsidP="003B3A46">
      <w:pPr>
        <w:spacing w:after="120"/>
        <w:jc w:val="center"/>
        <w:rPr>
          <w:rFonts w:cstheme="minorHAnsi"/>
          <w:b/>
          <w:bCs/>
          <w:i/>
          <w:iCs/>
          <w:sz w:val="21"/>
          <w:szCs w:val="21"/>
        </w:rPr>
      </w:pPr>
      <w:r>
        <w:rPr>
          <w:b/>
          <w:bCs/>
          <w:i/>
          <w:iCs/>
          <w:color w:val="67102F"/>
          <w:sz w:val="21"/>
          <w:szCs w:val="21"/>
        </w:rPr>
        <w:t xml:space="preserve">  </w:t>
      </w:r>
    </w:p>
    <w:sectPr w:rsidR="003B3A46" w:rsidRPr="003B3A46" w:rsidSect="00584138">
      <w:footerReference w:type="default" r:id="rId9"/>
      <w:pgSz w:w="12240" w:h="15840" w:code="1"/>
      <w:pgMar w:top="720" w:right="864" w:bottom="432" w:left="8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20D9" w14:textId="77777777" w:rsidR="009E45EB" w:rsidRDefault="009E45EB" w:rsidP="006C6583">
      <w:pPr>
        <w:spacing w:after="0" w:line="240" w:lineRule="auto"/>
      </w:pPr>
      <w:r>
        <w:separator/>
      </w:r>
    </w:p>
  </w:endnote>
  <w:endnote w:type="continuationSeparator" w:id="0">
    <w:p w14:paraId="22C07561" w14:textId="77777777" w:rsidR="009E45EB" w:rsidRDefault="009E45EB" w:rsidP="006C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FCB24" w14:textId="77777777" w:rsidR="00CD70EB" w:rsidRPr="00153639" w:rsidRDefault="00CD70EB" w:rsidP="00CD70EB">
    <w:pPr>
      <w:pStyle w:val="Footer"/>
      <w:jc w:val="center"/>
      <w:rPr>
        <w:rFonts w:ascii="Baskerville Old Face" w:hAnsi="Baskerville Old Face" w:cs="Lucida Sans"/>
        <w:b/>
        <w:bCs/>
        <w:color w:val="67102F"/>
      </w:rPr>
    </w:pPr>
    <w:r w:rsidRPr="00153639">
      <w:rPr>
        <w:rFonts w:ascii="Baskerville Old Face" w:hAnsi="Baskerville Old Face" w:cs="Lucida Sans"/>
        <w:b/>
        <w:bCs/>
        <w:color w:val="67102F"/>
      </w:rPr>
      <w:t>Wyoming’s Leading Tax Policy and Research Resource Since 1937</w:t>
    </w:r>
  </w:p>
  <w:p w14:paraId="5D47FC7B" w14:textId="521FD04A" w:rsidR="00220A98" w:rsidRDefault="00220A98">
    <w:pPr>
      <w:pStyle w:val="Footer"/>
    </w:pPr>
  </w:p>
  <w:p w14:paraId="000BC724" w14:textId="77777777" w:rsidR="006C6583" w:rsidRDefault="006C6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DADE5" w14:textId="77777777" w:rsidR="009E45EB" w:rsidRDefault="009E45EB" w:rsidP="006C6583">
      <w:pPr>
        <w:spacing w:after="0" w:line="240" w:lineRule="auto"/>
      </w:pPr>
      <w:r>
        <w:separator/>
      </w:r>
    </w:p>
  </w:footnote>
  <w:footnote w:type="continuationSeparator" w:id="0">
    <w:p w14:paraId="49332F10" w14:textId="77777777" w:rsidR="009E45EB" w:rsidRDefault="009E45EB" w:rsidP="006C6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73B"/>
    <w:multiLevelType w:val="hybridMultilevel"/>
    <w:tmpl w:val="7BB67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B99"/>
    <w:multiLevelType w:val="hybridMultilevel"/>
    <w:tmpl w:val="EB6080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F2C8F"/>
    <w:multiLevelType w:val="hybridMultilevel"/>
    <w:tmpl w:val="347A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F1BB9"/>
    <w:multiLevelType w:val="hybridMultilevel"/>
    <w:tmpl w:val="97F28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729"/>
    <w:multiLevelType w:val="hybridMultilevel"/>
    <w:tmpl w:val="7CFC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2F7"/>
    <w:multiLevelType w:val="hybridMultilevel"/>
    <w:tmpl w:val="DE92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1D2"/>
    <w:multiLevelType w:val="hybridMultilevel"/>
    <w:tmpl w:val="E27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C6A65"/>
    <w:multiLevelType w:val="hybridMultilevel"/>
    <w:tmpl w:val="0A8031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1D0665D"/>
    <w:multiLevelType w:val="hybridMultilevel"/>
    <w:tmpl w:val="76D06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17B9"/>
    <w:multiLevelType w:val="hybridMultilevel"/>
    <w:tmpl w:val="8886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97123"/>
    <w:multiLevelType w:val="hybridMultilevel"/>
    <w:tmpl w:val="8BDAD2CE"/>
    <w:lvl w:ilvl="0" w:tplc="460EF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F5927"/>
    <w:multiLevelType w:val="hybridMultilevel"/>
    <w:tmpl w:val="E078D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75677"/>
    <w:multiLevelType w:val="hybridMultilevel"/>
    <w:tmpl w:val="0756AC78"/>
    <w:lvl w:ilvl="0" w:tplc="E0DAC9E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9F7"/>
    <w:multiLevelType w:val="hybridMultilevel"/>
    <w:tmpl w:val="D4507DE2"/>
    <w:lvl w:ilvl="0" w:tplc="4E18415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734E56B2"/>
    <w:multiLevelType w:val="hybridMultilevel"/>
    <w:tmpl w:val="585E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C3417"/>
    <w:multiLevelType w:val="hybridMultilevel"/>
    <w:tmpl w:val="71181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02935">
    <w:abstractNumId w:val="10"/>
  </w:num>
  <w:num w:numId="2" w16cid:durableId="2048329801">
    <w:abstractNumId w:val="13"/>
  </w:num>
  <w:num w:numId="3" w16cid:durableId="10576258">
    <w:abstractNumId w:val="15"/>
  </w:num>
  <w:num w:numId="4" w16cid:durableId="172916646">
    <w:abstractNumId w:val="12"/>
  </w:num>
  <w:num w:numId="5" w16cid:durableId="1472945064">
    <w:abstractNumId w:val="2"/>
  </w:num>
  <w:num w:numId="6" w16cid:durableId="449083781">
    <w:abstractNumId w:val="4"/>
  </w:num>
  <w:num w:numId="7" w16cid:durableId="1166436926">
    <w:abstractNumId w:val="9"/>
  </w:num>
  <w:num w:numId="8" w16cid:durableId="1780755981">
    <w:abstractNumId w:val="14"/>
  </w:num>
  <w:num w:numId="9" w16cid:durableId="89620209">
    <w:abstractNumId w:val="11"/>
  </w:num>
  <w:num w:numId="10" w16cid:durableId="648900270">
    <w:abstractNumId w:val="1"/>
  </w:num>
  <w:num w:numId="11" w16cid:durableId="2060786297">
    <w:abstractNumId w:val="0"/>
  </w:num>
  <w:num w:numId="12" w16cid:durableId="185338515">
    <w:abstractNumId w:val="8"/>
  </w:num>
  <w:num w:numId="13" w16cid:durableId="830561251">
    <w:abstractNumId w:val="3"/>
  </w:num>
  <w:num w:numId="14" w16cid:durableId="86850154">
    <w:abstractNumId w:val="6"/>
  </w:num>
  <w:num w:numId="15" w16cid:durableId="303313279">
    <w:abstractNumId w:val="5"/>
  </w:num>
  <w:num w:numId="16" w16cid:durableId="2046170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62"/>
    <w:rsid w:val="00003A7A"/>
    <w:rsid w:val="000060D8"/>
    <w:rsid w:val="00006669"/>
    <w:rsid w:val="00014A7C"/>
    <w:rsid w:val="0003444B"/>
    <w:rsid w:val="00034D77"/>
    <w:rsid w:val="00036A7D"/>
    <w:rsid w:val="000371AB"/>
    <w:rsid w:val="00047F37"/>
    <w:rsid w:val="000524DD"/>
    <w:rsid w:val="00054640"/>
    <w:rsid w:val="00055A72"/>
    <w:rsid w:val="0005683A"/>
    <w:rsid w:val="000577C1"/>
    <w:rsid w:val="00057BD8"/>
    <w:rsid w:val="0006042E"/>
    <w:rsid w:val="000624B5"/>
    <w:rsid w:val="0009069F"/>
    <w:rsid w:val="00090C60"/>
    <w:rsid w:val="00091FD8"/>
    <w:rsid w:val="00097FDB"/>
    <w:rsid w:val="000B012B"/>
    <w:rsid w:val="000B738D"/>
    <w:rsid w:val="000D113A"/>
    <w:rsid w:val="000D14A9"/>
    <w:rsid w:val="000F5710"/>
    <w:rsid w:val="000F6196"/>
    <w:rsid w:val="00104FAF"/>
    <w:rsid w:val="00105381"/>
    <w:rsid w:val="00112D85"/>
    <w:rsid w:val="00115314"/>
    <w:rsid w:val="00123ED5"/>
    <w:rsid w:val="001258CF"/>
    <w:rsid w:val="001308A5"/>
    <w:rsid w:val="00131A5A"/>
    <w:rsid w:val="00142609"/>
    <w:rsid w:val="00145D25"/>
    <w:rsid w:val="00155B46"/>
    <w:rsid w:val="001573D5"/>
    <w:rsid w:val="00157D60"/>
    <w:rsid w:val="00161BD9"/>
    <w:rsid w:val="00171AC1"/>
    <w:rsid w:val="00180454"/>
    <w:rsid w:val="001832FA"/>
    <w:rsid w:val="00191101"/>
    <w:rsid w:val="00191871"/>
    <w:rsid w:val="001B0C9C"/>
    <w:rsid w:val="001C2390"/>
    <w:rsid w:val="001D171F"/>
    <w:rsid w:val="001D3CB7"/>
    <w:rsid w:val="001F3468"/>
    <w:rsid w:val="0020021F"/>
    <w:rsid w:val="00200924"/>
    <w:rsid w:val="00206221"/>
    <w:rsid w:val="002065B1"/>
    <w:rsid w:val="00210F0A"/>
    <w:rsid w:val="0021601B"/>
    <w:rsid w:val="00220A98"/>
    <w:rsid w:val="002272CB"/>
    <w:rsid w:val="00227804"/>
    <w:rsid w:val="00230078"/>
    <w:rsid w:val="00241E5C"/>
    <w:rsid w:val="00243AAF"/>
    <w:rsid w:val="00245E82"/>
    <w:rsid w:val="00256A1F"/>
    <w:rsid w:val="00261477"/>
    <w:rsid w:val="00267F2F"/>
    <w:rsid w:val="00270D20"/>
    <w:rsid w:val="00274DAA"/>
    <w:rsid w:val="00274FFB"/>
    <w:rsid w:val="00277A13"/>
    <w:rsid w:val="0028110D"/>
    <w:rsid w:val="00281E28"/>
    <w:rsid w:val="00285C6E"/>
    <w:rsid w:val="00286117"/>
    <w:rsid w:val="0028670E"/>
    <w:rsid w:val="002B0AE9"/>
    <w:rsid w:val="002B3B0D"/>
    <w:rsid w:val="002D7CB8"/>
    <w:rsid w:val="002E22FF"/>
    <w:rsid w:val="002E7AB2"/>
    <w:rsid w:val="002F6A7F"/>
    <w:rsid w:val="00340232"/>
    <w:rsid w:val="00350D5E"/>
    <w:rsid w:val="00360A25"/>
    <w:rsid w:val="00362DB6"/>
    <w:rsid w:val="0036665C"/>
    <w:rsid w:val="00381360"/>
    <w:rsid w:val="003878EA"/>
    <w:rsid w:val="003935B8"/>
    <w:rsid w:val="003B3A46"/>
    <w:rsid w:val="003B63AE"/>
    <w:rsid w:val="003C6324"/>
    <w:rsid w:val="003D07D3"/>
    <w:rsid w:val="003D2EF5"/>
    <w:rsid w:val="003E0F3A"/>
    <w:rsid w:val="003F4255"/>
    <w:rsid w:val="00423A36"/>
    <w:rsid w:val="00430553"/>
    <w:rsid w:val="00431C51"/>
    <w:rsid w:val="00437616"/>
    <w:rsid w:val="00447755"/>
    <w:rsid w:val="004661E8"/>
    <w:rsid w:val="00470BD3"/>
    <w:rsid w:val="00481079"/>
    <w:rsid w:val="00497DF5"/>
    <w:rsid w:val="004A0236"/>
    <w:rsid w:val="004D4960"/>
    <w:rsid w:val="004D7547"/>
    <w:rsid w:val="004E07EB"/>
    <w:rsid w:val="00522DFF"/>
    <w:rsid w:val="005559E9"/>
    <w:rsid w:val="00562275"/>
    <w:rsid w:val="00581A21"/>
    <w:rsid w:val="00582527"/>
    <w:rsid w:val="00584138"/>
    <w:rsid w:val="00590706"/>
    <w:rsid w:val="00594B82"/>
    <w:rsid w:val="005A039C"/>
    <w:rsid w:val="005A3B29"/>
    <w:rsid w:val="005A6146"/>
    <w:rsid w:val="005B1FF7"/>
    <w:rsid w:val="005B7786"/>
    <w:rsid w:val="005C38A5"/>
    <w:rsid w:val="005C5E3E"/>
    <w:rsid w:val="00610311"/>
    <w:rsid w:val="00611CA3"/>
    <w:rsid w:val="00616F40"/>
    <w:rsid w:val="006206FC"/>
    <w:rsid w:val="0062622A"/>
    <w:rsid w:val="00656EE7"/>
    <w:rsid w:val="006848F3"/>
    <w:rsid w:val="00692ACD"/>
    <w:rsid w:val="006936BF"/>
    <w:rsid w:val="006A42D0"/>
    <w:rsid w:val="006A6A47"/>
    <w:rsid w:val="006B4CD8"/>
    <w:rsid w:val="006B67EE"/>
    <w:rsid w:val="006C6583"/>
    <w:rsid w:val="006C736A"/>
    <w:rsid w:val="006E17E6"/>
    <w:rsid w:val="006F1A21"/>
    <w:rsid w:val="006F1B64"/>
    <w:rsid w:val="007035CA"/>
    <w:rsid w:val="0074439C"/>
    <w:rsid w:val="0075711D"/>
    <w:rsid w:val="00781798"/>
    <w:rsid w:val="00797B21"/>
    <w:rsid w:val="007A2359"/>
    <w:rsid w:val="007A3A01"/>
    <w:rsid w:val="007C3256"/>
    <w:rsid w:val="007E0AD6"/>
    <w:rsid w:val="00817A90"/>
    <w:rsid w:val="00820408"/>
    <w:rsid w:val="00823202"/>
    <w:rsid w:val="00824C0D"/>
    <w:rsid w:val="0083009E"/>
    <w:rsid w:val="00837A8E"/>
    <w:rsid w:val="0084531C"/>
    <w:rsid w:val="0085155D"/>
    <w:rsid w:val="00852056"/>
    <w:rsid w:val="0085378A"/>
    <w:rsid w:val="0085779F"/>
    <w:rsid w:val="00870EF9"/>
    <w:rsid w:val="00871755"/>
    <w:rsid w:val="00875459"/>
    <w:rsid w:val="008A5EBA"/>
    <w:rsid w:val="008D2098"/>
    <w:rsid w:val="008D34D9"/>
    <w:rsid w:val="008E00C1"/>
    <w:rsid w:val="008F0E3A"/>
    <w:rsid w:val="008F17A9"/>
    <w:rsid w:val="0092134E"/>
    <w:rsid w:val="009361B3"/>
    <w:rsid w:val="00937F4F"/>
    <w:rsid w:val="00945B69"/>
    <w:rsid w:val="00947672"/>
    <w:rsid w:val="009529A8"/>
    <w:rsid w:val="009539BE"/>
    <w:rsid w:val="009540F0"/>
    <w:rsid w:val="00962459"/>
    <w:rsid w:val="00985CC5"/>
    <w:rsid w:val="009A0B40"/>
    <w:rsid w:val="009A166D"/>
    <w:rsid w:val="009A4460"/>
    <w:rsid w:val="009A5F6C"/>
    <w:rsid w:val="009C14DC"/>
    <w:rsid w:val="009C7D81"/>
    <w:rsid w:val="009D7826"/>
    <w:rsid w:val="009E24AC"/>
    <w:rsid w:val="009E45EB"/>
    <w:rsid w:val="009E7A72"/>
    <w:rsid w:val="009F0BEF"/>
    <w:rsid w:val="00A10328"/>
    <w:rsid w:val="00A136A5"/>
    <w:rsid w:val="00A15516"/>
    <w:rsid w:val="00A215BF"/>
    <w:rsid w:val="00A33547"/>
    <w:rsid w:val="00A35CE7"/>
    <w:rsid w:val="00A35D64"/>
    <w:rsid w:val="00A457E4"/>
    <w:rsid w:val="00A64446"/>
    <w:rsid w:val="00A64B25"/>
    <w:rsid w:val="00A7669E"/>
    <w:rsid w:val="00A771FD"/>
    <w:rsid w:val="00A81F0E"/>
    <w:rsid w:val="00A85136"/>
    <w:rsid w:val="00A93FB9"/>
    <w:rsid w:val="00A96302"/>
    <w:rsid w:val="00AA3F41"/>
    <w:rsid w:val="00AB5205"/>
    <w:rsid w:val="00AC437A"/>
    <w:rsid w:val="00AE395D"/>
    <w:rsid w:val="00AE7AD1"/>
    <w:rsid w:val="00AF1FFE"/>
    <w:rsid w:val="00AF4665"/>
    <w:rsid w:val="00AF7E85"/>
    <w:rsid w:val="00B0447F"/>
    <w:rsid w:val="00B05B73"/>
    <w:rsid w:val="00B32FAE"/>
    <w:rsid w:val="00B35536"/>
    <w:rsid w:val="00B4286D"/>
    <w:rsid w:val="00B50912"/>
    <w:rsid w:val="00B847D8"/>
    <w:rsid w:val="00B85B47"/>
    <w:rsid w:val="00B9196A"/>
    <w:rsid w:val="00B949A3"/>
    <w:rsid w:val="00BA0F7C"/>
    <w:rsid w:val="00BA2907"/>
    <w:rsid w:val="00BB0D08"/>
    <w:rsid w:val="00BD2BE3"/>
    <w:rsid w:val="00BD44A0"/>
    <w:rsid w:val="00BE4756"/>
    <w:rsid w:val="00BE7242"/>
    <w:rsid w:val="00BE755E"/>
    <w:rsid w:val="00BF42F8"/>
    <w:rsid w:val="00C018AA"/>
    <w:rsid w:val="00C038FF"/>
    <w:rsid w:val="00C05BBB"/>
    <w:rsid w:val="00C133AE"/>
    <w:rsid w:val="00C26403"/>
    <w:rsid w:val="00C32981"/>
    <w:rsid w:val="00C42FD2"/>
    <w:rsid w:val="00C55033"/>
    <w:rsid w:val="00C63539"/>
    <w:rsid w:val="00C703F0"/>
    <w:rsid w:val="00C82BA6"/>
    <w:rsid w:val="00CB0ED8"/>
    <w:rsid w:val="00CC1D00"/>
    <w:rsid w:val="00CD3EC2"/>
    <w:rsid w:val="00CD5BD6"/>
    <w:rsid w:val="00CD70EB"/>
    <w:rsid w:val="00CE441B"/>
    <w:rsid w:val="00CF294F"/>
    <w:rsid w:val="00D01857"/>
    <w:rsid w:val="00D31781"/>
    <w:rsid w:val="00D42599"/>
    <w:rsid w:val="00D4394C"/>
    <w:rsid w:val="00D57F2E"/>
    <w:rsid w:val="00D60295"/>
    <w:rsid w:val="00D6385B"/>
    <w:rsid w:val="00D645A8"/>
    <w:rsid w:val="00D66B6E"/>
    <w:rsid w:val="00D82A37"/>
    <w:rsid w:val="00D874F4"/>
    <w:rsid w:val="00D97B2F"/>
    <w:rsid w:val="00DB2872"/>
    <w:rsid w:val="00DB3E74"/>
    <w:rsid w:val="00DC3B46"/>
    <w:rsid w:val="00DC7F92"/>
    <w:rsid w:val="00DE1611"/>
    <w:rsid w:val="00DF0A99"/>
    <w:rsid w:val="00E12579"/>
    <w:rsid w:val="00E207E0"/>
    <w:rsid w:val="00E261C5"/>
    <w:rsid w:val="00E35AF5"/>
    <w:rsid w:val="00E36576"/>
    <w:rsid w:val="00E42D30"/>
    <w:rsid w:val="00E467E3"/>
    <w:rsid w:val="00E519E9"/>
    <w:rsid w:val="00E719B9"/>
    <w:rsid w:val="00E75825"/>
    <w:rsid w:val="00E9386F"/>
    <w:rsid w:val="00E93962"/>
    <w:rsid w:val="00EA4E85"/>
    <w:rsid w:val="00EB7A1C"/>
    <w:rsid w:val="00EC0FF5"/>
    <w:rsid w:val="00EC5904"/>
    <w:rsid w:val="00EC615F"/>
    <w:rsid w:val="00EC677F"/>
    <w:rsid w:val="00ED074C"/>
    <w:rsid w:val="00EE2AA2"/>
    <w:rsid w:val="00EE4E62"/>
    <w:rsid w:val="00EE5316"/>
    <w:rsid w:val="00F1579B"/>
    <w:rsid w:val="00F2462B"/>
    <w:rsid w:val="00F30760"/>
    <w:rsid w:val="00F35958"/>
    <w:rsid w:val="00F46E0C"/>
    <w:rsid w:val="00F565FE"/>
    <w:rsid w:val="00F63E7F"/>
    <w:rsid w:val="00F770E0"/>
    <w:rsid w:val="00F9343C"/>
    <w:rsid w:val="00F95260"/>
    <w:rsid w:val="00FB6170"/>
    <w:rsid w:val="00FC3B0E"/>
    <w:rsid w:val="00FE5662"/>
    <w:rsid w:val="00FF3FE6"/>
    <w:rsid w:val="00FF538E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F0D2D"/>
  <w15:docId w15:val="{BD4ECA60-C4E0-4881-8231-FA9BF00D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E6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oSpacing">
    <w:name w:val="No Spacing"/>
    <w:uiPriority w:val="1"/>
    <w:qFormat/>
    <w:rsid w:val="00C550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83"/>
  </w:style>
  <w:style w:type="paragraph" w:styleId="Footer">
    <w:name w:val="footer"/>
    <w:basedOn w:val="Normal"/>
    <w:link w:val="FooterChar"/>
    <w:unhideWhenUsed/>
    <w:rsid w:val="006C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83"/>
  </w:style>
  <w:style w:type="character" w:styleId="Strong">
    <w:name w:val="Strong"/>
    <w:basedOn w:val="DefaultParagraphFont"/>
    <w:uiPriority w:val="22"/>
    <w:qFormat/>
    <w:rsid w:val="00F9343C"/>
    <w:rPr>
      <w:b/>
      <w:bCs/>
    </w:rPr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table" w:styleId="TableGrid">
    <w:name w:val="Table Grid"/>
    <w:basedOn w:val="TableNormal"/>
    <w:uiPriority w:val="59"/>
    <w:rsid w:val="0003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95D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B0447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6F1A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3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46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@wyotax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Wiblemo</dc:creator>
  <cp:lastModifiedBy>Dani Wiblemo</cp:lastModifiedBy>
  <cp:revision>3</cp:revision>
  <dcterms:created xsi:type="dcterms:W3CDTF">2024-11-20T19:20:00Z</dcterms:created>
  <dcterms:modified xsi:type="dcterms:W3CDTF">2024-11-20T19:53:00Z</dcterms:modified>
</cp:coreProperties>
</file>